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9A" w:rsidRPr="00F12518" w:rsidRDefault="00231906" w:rsidP="00F12518">
      <w:pPr>
        <w:tabs>
          <w:tab w:val="left" w:pos="5954"/>
        </w:tabs>
        <w:spacing w:before="240" w:line="276" w:lineRule="auto"/>
        <w:jc w:val="center"/>
        <w:rPr>
          <w:rFonts w:asciiTheme="minorHAnsi" w:hAnsiTheme="minorHAnsi" w:cstheme="minorHAnsi"/>
          <w:color w:val="FF0000"/>
        </w:rPr>
      </w:pPr>
      <w:r w:rsidRPr="00E65FEA">
        <w:rPr>
          <w:rFonts w:asciiTheme="minorHAnsi" w:hAnsiTheme="minorHAnsi" w:cstheme="minorHAnsi"/>
          <w:b/>
        </w:rPr>
        <w:t xml:space="preserve">PROJETO DE LEI Nº </w:t>
      </w:r>
      <w:r w:rsidR="00F053C4">
        <w:rPr>
          <w:rFonts w:asciiTheme="minorHAnsi" w:hAnsiTheme="minorHAnsi" w:cstheme="minorHAnsi"/>
          <w:b/>
        </w:rPr>
        <w:t>18</w:t>
      </w:r>
      <w:r w:rsidR="009A7B90" w:rsidRPr="00E65FEA">
        <w:rPr>
          <w:rFonts w:asciiTheme="minorHAnsi" w:hAnsiTheme="minorHAnsi" w:cstheme="minorHAnsi"/>
          <w:b/>
        </w:rPr>
        <w:t xml:space="preserve"> DE</w:t>
      </w:r>
      <w:r w:rsidR="006A5ED0" w:rsidRPr="00E65FEA">
        <w:rPr>
          <w:rFonts w:asciiTheme="minorHAnsi" w:hAnsiTheme="minorHAnsi" w:cstheme="minorHAnsi"/>
          <w:b/>
        </w:rPr>
        <w:t xml:space="preserve"> </w:t>
      </w:r>
      <w:r w:rsidR="00F053C4">
        <w:rPr>
          <w:rFonts w:asciiTheme="minorHAnsi" w:hAnsiTheme="minorHAnsi" w:cstheme="minorHAnsi"/>
          <w:b/>
        </w:rPr>
        <w:t>26 DE JUNHO</w:t>
      </w:r>
      <w:r w:rsidR="00157534" w:rsidRPr="00E65FEA">
        <w:rPr>
          <w:rFonts w:asciiTheme="minorHAnsi" w:hAnsiTheme="minorHAnsi" w:cstheme="minorHAnsi"/>
          <w:b/>
        </w:rPr>
        <w:t xml:space="preserve"> </w:t>
      </w:r>
      <w:r w:rsidR="00432F85" w:rsidRPr="00E65FEA">
        <w:rPr>
          <w:rFonts w:asciiTheme="minorHAnsi" w:hAnsiTheme="minorHAnsi" w:cstheme="minorHAnsi"/>
          <w:b/>
        </w:rPr>
        <w:t>DE 2023</w:t>
      </w:r>
    </w:p>
    <w:p w:rsidR="00F053C4" w:rsidRPr="00F12518" w:rsidRDefault="00F053C4" w:rsidP="00F053C4">
      <w:pPr>
        <w:spacing w:before="240" w:line="276" w:lineRule="auto"/>
        <w:ind w:left="3119" w:firstLine="0"/>
        <w:rPr>
          <w:rFonts w:asciiTheme="minorHAnsi" w:hAnsiTheme="minorHAnsi" w:cstheme="minorHAnsi"/>
          <w:b/>
        </w:rPr>
      </w:pPr>
      <w:r w:rsidRPr="00F12518">
        <w:rPr>
          <w:rFonts w:asciiTheme="minorHAnsi" w:hAnsiTheme="minorHAnsi" w:cstheme="minorHAnsi"/>
          <w:b/>
        </w:rPr>
        <w:t xml:space="preserve">Inclui o </w:t>
      </w:r>
      <w:r>
        <w:rPr>
          <w:rFonts w:asciiTheme="minorHAnsi" w:hAnsiTheme="minorHAnsi" w:cstheme="minorHAnsi"/>
          <w:b/>
        </w:rPr>
        <w:t>i</w:t>
      </w:r>
      <w:r w:rsidRPr="00F12518">
        <w:rPr>
          <w:rFonts w:asciiTheme="minorHAnsi" w:hAnsiTheme="minorHAnsi" w:cstheme="minorHAnsi"/>
          <w:b/>
        </w:rPr>
        <w:t xml:space="preserve">nciso </w:t>
      </w:r>
      <w:r>
        <w:rPr>
          <w:rFonts w:asciiTheme="minorHAnsi" w:hAnsiTheme="minorHAnsi" w:cstheme="minorHAnsi"/>
          <w:b/>
        </w:rPr>
        <w:t>VII ao</w:t>
      </w:r>
      <w:r w:rsidRPr="00F12518">
        <w:rPr>
          <w:rFonts w:asciiTheme="minorHAnsi" w:hAnsiTheme="minorHAnsi" w:cstheme="minorHAnsi"/>
          <w:b/>
        </w:rPr>
        <w:t xml:space="preserve"> </w:t>
      </w:r>
      <w:r>
        <w:rPr>
          <w:rFonts w:asciiTheme="minorHAnsi" w:hAnsiTheme="minorHAnsi" w:cstheme="minorHAnsi"/>
          <w:b/>
        </w:rPr>
        <w:t>art. 7</w:t>
      </w:r>
      <w:r w:rsidRPr="00F12518">
        <w:rPr>
          <w:rFonts w:asciiTheme="minorHAnsi" w:hAnsiTheme="minorHAnsi" w:cstheme="minorHAnsi"/>
          <w:b/>
        </w:rPr>
        <w:t xml:space="preserve">º da Lei Municipal nº </w:t>
      </w:r>
      <w:r>
        <w:rPr>
          <w:rFonts w:asciiTheme="minorHAnsi" w:hAnsiTheme="minorHAnsi" w:cstheme="minorHAnsi"/>
          <w:b/>
        </w:rPr>
        <w:t>726/2013,</w:t>
      </w:r>
      <w:r w:rsidRPr="00F12518">
        <w:rPr>
          <w:rFonts w:asciiTheme="minorHAnsi" w:hAnsiTheme="minorHAnsi" w:cstheme="minorHAnsi"/>
          <w:b/>
        </w:rPr>
        <w:t xml:space="preserve"> de 21 de </w:t>
      </w:r>
      <w:r>
        <w:rPr>
          <w:rFonts w:asciiTheme="minorHAnsi" w:hAnsiTheme="minorHAnsi" w:cstheme="minorHAnsi"/>
          <w:b/>
        </w:rPr>
        <w:t>maio de 2013</w:t>
      </w:r>
      <w:r w:rsidRPr="00F12518">
        <w:rPr>
          <w:rFonts w:asciiTheme="minorHAnsi" w:hAnsiTheme="minorHAnsi" w:cstheme="minorHAnsi"/>
          <w:b/>
        </w:rPr>
        <w:t xml:space="preserve"> que </w:t>
      </w:r>
      <w:r>
        <w:rPr>
          <w:rFonts w:asciiTheme="minorHAnsi" w:hAnsiTheme="minorHAnsi" w:cstheme="minorHAnsi"/>
          <w:b/>
        </w:rPr>
        <w:t>d</w:t>
      </w:r>
      <w:r w:rsidRPr="00F12518">
        <w:rPr>
          <w:rFonts w:asciiTheme="minorHAnsi" w:hAnsiTheme="minorHAnsi" w:cstheme="minorHAnsi"/>
          <w:b/>
        </w:rPr>
        <w:t xml:space="preserve">ispõe sobre a </w:t>
      </w:r>
      <w:r>
        <w:rPr>
          <w:rFonts w:asciiTheme="minorHAnsi" w:hAnsiTheme="minorHAnsi" w:cstheme="minorHAnsi"/>
          <w:b/>
        </w:rPr>
        <w:t>Organização e Atuação do Sistema de Controle Interno do Município de Tiradentes do Sul</w:t>
      </w:r>
      <w:r w:rsidRPr="00F12518">
        <w:rPr>
          <w:rFonts w:asciiTheme="minorHAnsi" w:hAnsiTheme="minorHAnsi" w:cstheme="minorHAnsi"/>
          <w:b/>
        </w:rPr>
        <w:t xml:space="preserve"> e </w:t>
      </w:r>
      <w:r w:rsidRPr="00F12518">
        <w:rPr>
          <w:rFonts w:asciiTheme="minorHAnsi" w:hAnsiTheme="minorHAnsi" w:cstheme="minorHAnsi"/>
          <w:b/>
          <w:bCs/>
          <w:shd w:val="clear" w:color="auto" w:fill="FFFFFF"/>
        </w:rPr>
        <w:t>dá Outras Providências.</w:t>
      </w:r>
    </w:p>
    <w:p w:rsidR="00F053C4" w:rsidRPr="00512E13" w:rsidRDefault="007D356B" w:rsidP="00F053C4">
      <w:pPr>
        <w:spacing w:before="240" w:line="276" w:lineRule="auto"/>
        <w:ind w:firstLine="0"/>
        <w:rPr>
          <w:rFonts w:asciiTheme="minorHAnsi" w:hAnsiTheme="minorHAnsi" w:cstheme="minorHAnsi"/>
          <w:bCs/>
          <w:shd w:val="clear" w:color="auto" w:fill="FFFFFF"/>
        </w:rPr>
      </w:pPr>
      <w:r w:rsidRPr="00525C06">
        <w:rPr>
          <w:rFonts w:asciiTheme="minorHAnsi" w:hAnsiTheme="minorHAnsi" w:cstheme="minorHAnsi"/>
          <w:b/>
          <w:bCs/>
        </w:rPr>
        <w:t>Art. 1</w:t>
      </w:r>
      <w:r w:rsidR="00432F85" w:rsidRPr="00525C06">
        <w:rPr>
          <w:rFonts w:asciiTheme="minorHAnsi" w:hAnsiTheme="minorHAnsi" w:cstheme="minorHAnsi"/>
          <w:b/>
          <w:bCs/>
        </w:rPr>
        <w:t>º</w:t>
      </w:r>
      <w:r w:rsidR="00432F85" w:rsidRPr="00512E13">
        <w:rPr>
          <w:rFonts w:asciiTheme="minorHAnsi" w:hAnsiTheme="minorHAnsi" w:cstheme="minorHAnsi"/>
          <w:bCs/>
        </w:rPr>
        <w:t xml:space="preserve"> </w:t>
      </w:r>
      <w:bookmarkStart w:id="0" w:name="artigo_235"/>
      <w:r w:rsidR="00F053C4">
        <w:rPr>
          <w:rFonts w:asciiTheme="minorHAnsi" w:hAnsiTheme="minorHAnsi" w:cstheme="minorHAnsi"/>
          <w:bCs/>
        </w:rPr>
        <w:t>Inclui o inciso VII no artigo 7</w:t>
      </w:r>
      <w:r w:rsidR="00F053C4" w:rsidRPr="00512E13">
        <w:rPr>
          <w:rFonts w:asciiTheme="minorHAnsi" w:hAnsiTheme="minorHAnsi" w:cstheme="minorHAnsi"/>
          <w:bCs/>
        </w:rPr>
        <w:t xml:space="preserve">º </w:t>
      </w:r>
      <w:r w:rsidR="00F053C4" w:rsidRPr="00512E13">
        <w:rPr>
          <w:rFonts w:asciiTheme="minorHAnsi" w:hAnsiTheme="minorHAnsi" w:cstheme="minorHAnsi"/>
          <w:bCs/>
          <w:shd w:val="clear" w:color="auto" w:fill="FFFFFF"/>
        </w:rPr>
        <w:t xml:space="preserve">da Lei Municipal nº </w:t>
      </w:r>
      <w:r w:rsidR="00F053C4">
        <w:rPr>
          <w:rFonts w:asciiTheme="minorHAnsi" w:hAnsiTheme="minorHAnsi" w:cstheme="minorHAnsi"/>
          <w:bCs/>
          <w:shd w:val="clear" w:color="auto" w:fill="FFFFFF"/>
        </w:rPr>
        <w:t>726/2013</w:t>
      </w:r>
      <w:r w:rsidR="00F053C4" w:rsidRPr="00512E13">
        <w:rPr>
          <w:rFonts w:asciiTheme="minorHAnsi" w:hAnsiTheme="minorHAnsi" w:cstheme="minorHAnsi"/>
          <w:bCs/>
          <w:shd w:val="clear" w:color="auto" w:fill="FFFFFF"/>
        </w:rPr>
        <w:t xml:space="preserve">, de 21 de </w:t>
      </w:r>
      <w:r w:rsidR="00F053C4">
        <w:rPr>
          <w:rFonts w:asciiTheme="minorHAnsi" w:hAnsiTheme="minorHAnsi" w:cstheme="minorHAnsi"/>
          <w:bCs/>
          <w:shd w:val="clear" w:color="auto" w:fill="FFFFFF"/>
        </w:rPr>
        <w:t>maio de 2013</w:t>
      </w:r>
      <w:r w:rsidR="00F053C4" w:rsidRPr="00512E13">
        <w:rPr>
          <w:rFonts w:asciiTheme="minorHAnsi" w:hAnsiTheme="minorHAnsi" w:cstheme="minorHAnsi"/>
          <w:bCs/>
          <w:shd w:val="clear" w:color="auto" w:fill="FFFFFF"/>
        </w:rPr>
        <w:t>, que passa a vigorar com a seguinte redação:</w:t>
      </w:r>
    </w:p>
    <w:p w:rsidR="00525C06" w:rsidRDefault="00525C06" w:rsidP="00E73E08">
      <w:pPr>
        <w:spacing w:before="240" w:line="276" w:lineRule="auto"/>
        <w:ind w:left="1134" w:firstLine="0"/>
        <w:rPr>
          <w:i/>
        </w:rPr>
      </w:pPr>
      <w:r w:rsidRPr="00525C06">
        <w:rPr>
          <w:i/>
        </w:rPr>
        <w:t xml:space="preserve">Art. </w:t>
      </w:r>
      <w:bookmarkEnd w:id="0"/>
      <w:r w:rsidR="00F053C4">
        <w:rPr>
          <w:i/>
        </w:rPr>
        <w:t>7º</w:t>
      </w:r>
      <w:r w:rsidRPr="00525C06">
        <w:rPr>
          <w:i/>
        </w:rPr>
        <w:t> </w:t>
      </w:r>
      <w:r w:rsidR="00F053C4">
        <w:rPr>
          <w:i/>
        </w:rPr>
        <w:t>São atribuições da Unidade Central de Controle Interno:</w:t>
      </w:r>
    </w:p>
    <w:p w:rsidR="00F053C4" w:rsidRDefault="00F053C4" w:rsidP="00E73E08">
      <w:pPr>
        <w:spacing w:before="240" w:line="276" w:lineRule="auto"/>
        <w:ind w:left="1134" w:firstLine="0"/>
        <w:rPr>
          <w:i/>
        </w:rPr>
      </w:pPr>
      <w:r>
        <w:rPr>
          <w:i/>
        </w:rPr>
        <w:t>[...]</w:t>
      </w:r>
    </w:p>
    <w:p w:rsidR="00F053C4" w:rsidRPr="00525C06" w:rsidRDefault="00E73E08" w:rsidP="00E73E08">
      <w:pPr>
        <w:spacing w:before="240" w:line="276" w:lineRule="auto"/>
        <w:ind w:left="1134" w:firstLine="0"/>
        <w:rPr>
          <w:i/>
        </w:rPr>
      </w:pPr>
      <w:r>
        <w:rPr>
          <w:i/>
        </w:rPr>
        <w:t>VII- Acompanhar o processamento das tomadas de contas especiais manifestando-se ao final do processo.</w:t>
      </w:r>
    </w:p>
    <w:p w:rsidR="00DC5F1F" w:rsidRPr="00512E13" w:rsidRDefault="00DC5F1F" w:rsidP="00F12518">
      <w:pPr>
        <w:pStyle w:val="PargrafodaLista"/>
        <w:tabs>
          <w:tab w:val="left" w:pos="5954"/>
        </w:tabs>
        <w:spacing w:before="240" w:line="276" w:lineRule="auto"/>
        <w:ind w:left="0" w:firstLine="0"/>
        <w:rPr>
          <w:rFonts w:asciiTheme="minorHAnsi" w:hAnsiTheme="minorHAnsi" w:cstheme="minorHAnsi"/>
          <w:bCs/>
        </w:rPr>
      </w:pPr>
      <w:r w:rsidRPr="00463735">
        <w:rPr>
          <w:rFonts w:asciiTheme="minorHAnsi" w:hAnsiTheme="minorHAnsi" w:cstheme="minorHAnsi"/>
          <w:bCs/>
        </w:rPr>
        <w:t>Art. 2</w:t>
      </w:r>
      <w:r w:rsidRPr="00463735">
        <w:rPr>
          <w:rFonts w:asciiTheme="minorHAnsi" w:hAnsiTheme="minorHAnsi" w:cstheme="minorHAnsi"/>
          <w:bCs/>
          <w:strike/>
        </w:rPr>
        <w:t>º</w:t>
      </w:r>
      <w:r w:rsidRPr="00512E13">
        <w:rPr>
          <w:rFonts w:asciiTheme="minorHAnsi" w:hAnsiTheme="minorHAnsi" w:cstheme="minorHAnsi"/>
          <w:bCs/>
        </w:rPr>
        <w:t xml:space="preserve"> </w:t>
      </w:r>
      <w:r w:rsidR="006A5E5F" w:rsidRPr="00512E13">
        <w:rPr>
          <w:rFonts w:asciiTheme="minorHAnsi" w:hAnsiTheme="minorHAnsi" w:cstheme="minorHAnsi"/>
          <w:bCs/>
        </w:rPr>
        <w:t>Os demais artigos permanecem inalterados.</w:t>
      </w:r>
    </w:p>
    <w:p w:rsidR="003E5787" w:rsidRPr="00512E13" w:rsidRDefault="006A5E5F" w:rsidP="00F12518">
      <w:pPr>
        <w:tabs>
          <w:tab w:val="left" w:pos="709"/>
          <w:tab w:val="left" w:pos="2268"/>
          <w:tab w:val="left" w:pos="5954"/>
        </w:tabs>
        <w:spacing w:before="240" w:line="276" w:lineRule="auto"/>
        <w:ind w:firstLine="0"/>
        <w:rPr>
          <w:rFonts w:asciiTheme="minorHAnsi" w:hAnsiTheme="minorHAnsi" w:cstheme="minorHAnsi"/>
          <w:bCs/>
        </w:rPr>
      </w:pPr>
      <w:r w:rsidRPr="00512E13">
        <w:rPr>
          <w:rFonts w:asciiTheme="minorHAnsi" w:hAnsiTheme="minorHAnsi" w:cstheme="minorHAnsi"/>
          <w:bCs/>
        </w:rPr>
        <w:t>Art. 3</w:t>
      </w:r>
      <w:r w:rsidR="006E77B3" w:rsidRPr="00512E13">
        <w:rPr>
          <w:rFonts w:asciiTheme="minorHAnsi" w:hAnsiTheme="minorHAnsi" w:cstheme="minorHAnsi"/>
          <w:bCs/>
          <w:strike/>
        </w:rPr>
        <w:t>º</w:t>
      </w:r>
      <w:r w:rsidR="006E77B3" w:rsidRPr="00512E13">
        <w:rPr>
          <w:rFonts w:asciiTheme="minorHAnsi" w:hAnsiTheme="minorHAnsi" w:cstheme="minorHAnsi"/>
          <w:bCs/>
        </w:rPr>
        <w:t xml:space="preserve"> </w:t>
      </w:r>
      <w:r w:rsidR="00027B9A" w:rsidRPr="00512E13">
        <w:rPr>
          <w:rFonts w:asciiTheme="minorHAnsi" w:hAnsiTheme="minorHAnsi" w:cstheme="minorHAnsi"/>
          <w:bCs/>
        </w:rPr>
        <w:t>Esta Lei entra em v</w:t>
      </w:r>
      <w:r w:rsidR="00603309" w:rsidRPr="00512E13">
        <w:rPr>
          <w:rFonts w:asciiTheme="minorHAnsi" w:hAnsiTheme="minorHAnsi" w:cstheme="minorHAnsi"/>
          <w:bCs/>
        </w:rPr>
        <w:t>igor na data de sua publicação</w:t>
      </w:r>
      <w:r w:rsidRPr="00512E13">
        <w:rPr>
          <w:rFonts w:asciiTheme="minorHAnsi" w:hAnsiTheme="minorHAnsi" w:cstheme="minorHAnsi"/>
          <w:bCs/>
        </w:rPr>
        <w:t>.</w:t>
      </w:r>
    </w:p>
    <w:p w:rsidR="006A5E5F" w:rsidRPr="00F12518" w:rsidRDefault="006A5E5F" w:rsidP="00F12518">
      <w:pPr>
        <w:spacing w:before="240" w:line="276" w:lineRule="auto"/>
        <w:ind w:firstLine="0"/>
        <w:jc w:val="center"/>
        <w:rPr>
          <w:rFonts w:asciiTheme="minorHAnsi" w:hAnsiTheme="minorHAnsi" w:cstheme="minorHAnsi"/>
        </w:rPr>
      </w:pPr>
    </w:p>
    <w:p w:rsidR="00181AB4" w:rsidRPr="00F12518" w:rsidRDefault="00370344" w:rsidP="00F12518">
      <w:pPr>
        <w:spacing w:before="240" w:line="276" w:lineRule="auto"/>
        <w:ind w:firstLine="0"/>
        <w:jc w:val="center"/>
        <w:rPr>
          <w:rFonts w:asciiTheme="minorHAnsi" w:hAnsiTheme="minorHAnsi" w:cstheme="minorHAnsi"/>
        </w:rPr>
      </w:pPr>
      <w:r w:rsidRPr="002C7B40">
        <w:rPr>
          <w:rFonts w:asciiTheme="minorHAnsi" w:hAnsiTheme="minorHAnsi" w:cstheme="minorHAnsi"/>
        </w:rPr>
        <w:t xml:space="preserve">Tiradentes do Sul-RS, aos </w:t>
      </w:r>
      <w:r w:rsidR="00E73E08">
        <w:rPr>
          <w:rFonts w:asciiTheme="minorHAnsi" w:hAnsiTheme="minorHAnsi" w:cstheme="minorHAnsi"/>
        </w:rPr>
        <w:t>28 de junho</w:t>
      </w:r>
      <w:r w:rsidR="00525C06">
        <w:rPr>
          <w:rFonts w:asciiTheme="minorHAnsi" w:hAnsiTheme="minorHAnsi" w:cstheme="minorHAnsi"/>
        </w:rPr>
        <w:t xml:space="preserve"> </w:t>
      </w:r>
      <w:r w:rsidR="002C7B40">
        <w:rPr>
          <w:rFonts w:asciiTheme="minorHAnsi" w:hAnsiTheme="minorHAnsi" w:cstheme="minorHAnsi"/>
        </w:rPr>
        <w:t>de 2023</w:t>
      </w:r>
    </w:p>
    <w:p w:rsidR="002C7B40" w:rsidRDefault="002C7B40" w:rsidP="00F12518">
      <w:pPr>
        <w:spacing w:after="0" w:line="276" w:lineRule="auto"/>
        <w:ind w:firstLine="0"/>
        <w:jc w:val="center"/>
        <w:rPr>
          <w:rFonts w:asciiTheme="minorHAnsi" w:hAnsiTheme="minorHAnsi" w:cstheme="minorHAnsi"/>
          <w:b/>
        </w:rPr>
      </w:pPr>
    </w:p>
    <w:p w:rsidR="0033681A" w:rsidRPr="00F12518" w:rsidRDefault="006A5ED0" w:rsidP="00F12518">
      <w:pPr>
        <w:spacing w:after="0" w:line="276" w:lineRule="auto"/>
        <w:ind w:firstLine="0"/>
        <w:jc w:val="center"/>
        <w:rPr>
          <w:rFonts w:asciiTheme="minorHAnsi" w:hAnsiTheme="minorHAnsi" w:cstheme="minorHAnsi"/>
          <w:b/>
        </w:rPr>
      </w:pPr>
      <w:r w:rsidRPr="00F12518">
        <w:rPr>
          <w:rFonts w:asciiTheme="minorHAnsi" w:hAnsiTheme="minorHAnsi" w:cstheme="minorHAnsi"/>
          <w:b/>
        </w:rPr>
        <w:t xml:space="preserve">Alceu </w:t>
      </w:r>
      <w:proofErr w:type="spellStart"/>
      <w:r w:rsidRPr="00F12518">
        <w:rPr>
          <w:rFonts w:asciiTheme="minorHAnsi" w:hAnsiTheme="minorHAnsi" w:cstheme="minorHAnsi"/>
          <w:b/>
        </w:rPr>
        <w:t>Diel</w:t>
      </w:r>
      <w:proofErr w:type="spellEnd"/>
    </w:p>
    <w:p w:rsidR="00F506ED" w:rsidRPr="00F12518" w:rsidRDefault="00076967" w:rsidP="00F12518">
      <w:pPr>
        <w:spacing w:after="0" w:line="276" w:lineRule="auto"/>
        <w:ind w:firstLine="0"/>
        <w:jc w:val="center"/>
        <w:rPr>
          <w:rFonts w:asciiTheme="minorHAnsi" w:hAnsiTheme="minorHAnsi" w:cstheme="minorHAnsi"/>
          <w:b/>
        </w:rPr>
      </w:pPr>
      <w:r w:rsidRPr="00F12518">
        <w:rPr>
          <w:rFonts w:asciiTheme="minorHAnsi" w:hAnsiTheme="minorHAnsi" w:cstheme="minorHAnsi"/>
          <w:b/>
        </w:rPr>
        <w:t>PREFEITO</w:t>
      </w:r>
    </w:p>
    <w:p w:rsidR="00603309" w:rsidRPr="00F12518" w:rsidRDefault="00603309" w:rsidP="00F12518">
      <w:pPr>
        <w:spacing w:before="240" w:line="276" w:lineRule="auto"/>
        <w:ind w:firstLine="0"/>
        <w:rPr>
          <w:rFonts w:asciiTheme="minorHAnsi" w:hAnsiTheme="minorHAnsi" w:cstheme="minorHAnsi"/>
          <w:b/>
        </w:rPr>
      </w:pPr>
    </w:p>
    <w:p w:rsidR="00181B6B" w:rsidRPr="00F12518" w:rsidRDefault="00181B6B" w:rsidP="00F12518">
      <w:pPr>
        <w:spacing w:before="240" w:line="276" w:lineRule="auto"/>
        <w:ind w:firstLine="0"/>
        <w:rPr>
          <w:rFonts w:asciiTheme="minorHAnsi" w:hAnsiTheme="minorHAnsi" w:cstheme="minorHAnsi"/>
          <w:b/>
        </w:rPr>
      </w:pPr>
    </w:p>
    <w:p w:rsidR="00181B6B" w:rsidRPr="00F12518" w:rsidRDefault="00181B6B" w:rsidP="00F12518">
      <w:pPr>
        <w:spacing w:before="240" w:line="276" w:lineRule="auto"/>
        <w:ind w:firstLine="0"/>
        <w:rPr>
          <w:rFonts w:asciiTheme="minorHAnsi" w:hAnsiTheme="minorHAnsi" w:cstheme="minorHAnsi"/>
          <w:b/>
        </w:rPr>
      </w:pPr>
    </w:p>
    <w:p w:rsidR="00181B6B" w:rsidRPr="00F12518" w:rsidRDefault="00181B6B" w:rsidP="00F12518">
      <w:pPr>
        <w:spacing w:before="240" w:line="276" w:lineRule="auto"/>
        <w:ind w:firstLine="0"/>
        <w:rPr>
          <w:rFonts w:asciiTheme="minorHAnsi" w:hAnsiTheme="minorHAnsi" w:cstheme="minorHAnsi"/>
          <w:b/>
        </w:rPr>
      </w:pPr>
    </w:p>
    <w:p w:rsidR="00181B6B" w:rsidRPr="00F12518" w:rsidRDefault="00181B6B" w:rsidP="00F12518">
      <w:pPr>
        <w:spacing w:before="240" w:line="276" w:lineRule="auto"/>
        <w:ind w:firstLine="0"/>
        <w:rPr>
          <w:rFonts w:asciiTheme="minorHAnsi" w:hAnsiTheme="minorHAnsi" w:cstheme="minorHAnsi"/>
          <w:b/>
        </w:rPr>
      </w:pPr>
    </w:p>
    <w:p w:rsidR="006A5E5F" w:rsidRDefault="006A5E5F" w:rsidP="00F12518">
      <w:pPr>
        <w:spacing w:before="240" w:line="276" w:lineRule="auto"/>
        <w:ind w:firstLine="0"/>
        <w:rPr>
          <w:rFonts w:asciiTheme="minorHAnsi" w:hAnsiTheme="minorHAnsi" w:cstheme="minorHAnsi"/>
          <w:b/>
        </w:rPr>
      </w:pPr>
    </w:p>
    <w:p w:rsidR="00E73E08" w:rsidRPr="00F12518" w:rsidRDefault="00E73E08" w:rsidP="00F12518">
      <w:pPr>
        <w:spacing w:before="240" w:line="276" w:lineRule="auto"/>
        <w:ind w:firstLine="0"/>
        <w:rPr>
          <w:rFonts w:asciiTheme="minorHAnsi" w:hAnsiTheme="minorHAnsi" w:cstheme="minorHAnsi"/>
          <w:b/>
        </w:rPr>
      </w:pPr>
    </w:p>
    <w:p w:rsidR="00181AB4" w:rsidRPr="00F12518" w:rsidRDefault="00F506ED" w:rsidP="00F12518">
      <w:pPr>
        <w:spacing w:before="240" w:line="276" w:lineRule="auto"/>
        <w:ind w:firstLine="0"/>
        <w:jc w:val="center"/>
        <w:rPr>
          <w:rFonts w:asciiTheme="minorHAnsi" w:hAnsiTheme="minorHAnsi" w:cstheme="minorHAnsi"/>
          <w:b/>
        </w:rPr>
      </w:pPr>
      <w:r w:rsidRPr="00F12518">
        <w:rPr>
          <w:rFonts w:asciiTheme="minorHAnsi" w:hAnsiTheme="minorHAnsi" w:cstheme="minorHAnsi"/>
          <w:b/>
        </w:rPr>
        <w:t>JUSTIFICATIVA</w:t>
      </w:r>
    </w:p>
    <w:p w:rsidR="00231906" w:rsidRPr="00F12518" w:rsidRDefault="00F506ED" w:rsidP="00F12518">
      <w:pPr>
        <w:spacing w:after="0" w:line="276" w:lineRule="auto"/>
        <w:rPr>
          <w:rFonts w:asciiTheme="minorHAnsi" w:hAnsiTheme="minorHAnsi" w:cstheme="minorHAnsi"/>
        </w:rPr>
      </w:pPr>
      <w:r w:rsidRPr="00F12518">
        <w:rPr>
          <w:rFonts w:asciiTheme="minorHAnsi" w:hAnsiTheme="minorHAnsi" w:cstheme="minorHAnsi"/>
        </w:rPr>
        <w:t>Senhor Presidente,</w:t>
      </w:r>
      <w:r w:rsidR="009A7B90" w:rsidRPr="00F12518">
        <w:rPr>
          <w:rFonts w:asciiTheme="minorHAnsi" w:hAnsiTheme="minorHAnsi" w:cstheme="minorHAnsi"/>
        </w:rPr>
        <w:t xml:space="preserve"> </w:t>
      </w:r>
      <w:r w:rsidRPr="00F12518">
        <w:rPr>
          <w:rFonts w:asciiTheme="minorHAnsi" w:hAnsiTheme="minorHAnsi" w:cstheme="minorHAnsi"/>
        </w:rPr>
        <w:t>Senhores Vereadores,</w:t>
      </w:r>
    </w:p>
    <w:p w:rsidR="003B4E76" w:rsidRDefault="00F506ED" w:rsidP="00F12518">
      <w:pPr>
        <w:spacing w:before="240" w:line="276" w:lineRule="auto"/>
        <w:rPr>
          <w:rFonts w:asciiTheme="minorHAnsi" w:hAnsiTheme="minorHAnsi" w:cstheme="minorHAnsi"/>
        </w:rPr>
      </w:pPr>
      <w:r w:rsidRPr="00F12518">
        <w:rPr>
          <w:rFonts w:asciiTheme="minorHAnsi" w:hAnsiTheme="minorHAnsi" w:cstheme="minorHAnsi"/>
        </w:rPr>
        <w:t xml:space="preserve">Estamos enviando a essa Casa Legislativa, para apreciação e votação, o presente Projeto de Lei que </w:t>
      </w:r>
      <w:r w:rsidR="003B4E76" w:rsidRPr="00F12518">
        <w:rPr>
          <w:rFonts w:asciiTheme="minorHAnsi" w:hAnsiTheme="minorHAnsi" w:cstheme="minorHAnsi"/>
        </w:rPr>
        <w:t xml:space="preserve">visa </w:t>
      </w:r>
      <w:r w:rsidR="003B4E76">
        <w:rPr>
          <w:rFonts w:asciiTheme="minorHAnsi" w:hAnsiTheme="minorHAnsi" w:cstheme="minorHAnsi"/>
        </w:rPr>
        <w:t>incluir o inciso VII no art. 7</w:t>
      </w:r>
      <w:r w:rsidR="003B4E76" w:rsidRPr="00F12518">
        <w:rPr>
          <w:rFonts w:asciiTheme="minorHAnsi" w:hAnsiTheme="minorHAnsi" w:cstheme="minorHAnsi"/>
        </w:rPr>
        <w:t xml:space="preserve">º da lei municipal nº </w:t>
      </w:r>
      <w:r w:rsidR="003B4E76">
        <w:rPr>
          <w:rFonts w:asciiTheme="minorHAnsi" w:hAnsiTheme="minorHAnsi" w:cstheme="minorHAnsi"/>
        </w:rPr>
        <w:t>726/2013.</w:t>
      </w:r>
    </w:p>
    <w:p w:rsidR="003B4E76" w:rsidRDefault="003B4E76" w:rsidP="00F12518">
      <w:pPr>
        <w:spacing w:before="120" w:after="240" w:line="276" w:lineRule="auto"/>
        <w:ind w:firstLine="709"/>
        <w:rPr>
          <w:rFonts w:asciiTheme="minorHAnsi" w:eastAsia="Arial" w:hAnsiTheme="minorHAnsi" w:cstheme="minorHAnsi"/>
        </w:rPr>
      </w:pPr>
      <w:r>
        <w:rPr>
          <w:rFonts w:asciiTheme="minorHAnsi" w:eastAsia="Arial" w:hAnsiTheme="minorHAnsi" w:cstheme="minorHAnsi"/>
        </w:rPr>
        <w:t>A mencionada inclusão de faz necessária pois trata-se de uma rec</w:t>
      </w:r>
      <w:r w:rsidR="00B1022D">
        <w:rPr>
          <w:rFonts w:asciiTheme="minorHAnsi" w:eastAsia="Arial" w:hAnsiTheme="minorHAnsi" w:cstheme="minorHAnsi"/>
        </w:rPr>
        <w:t>omendação do Tribunal de Contas, em conformidade com a Resolução TCE-RS nº 936/2012.</w:t>
      </w:r>
      <w:bookmarkStart w:id="1" w:name="_GoBack"/>
      <w:bookmarkEnd w:id="1"/>
    </w:p>
    <w:p w:rsidR="00F12518" w:rsidRPr="00F12518" w:rsidRDefault="00F12518" w:rsidP="00F12518">
      <w:pPr>
        <w:spacing w:before="120" w:after="240" w:line="276" w:lineRule="auto"/>
        <w:ind w:firstLine="709"/>
        <w:rPr>
          <w:rFonts w:asciiTheme="minorHAnsi" w:eastAsia="Arial" w:hAnsiTheme="minorHAnsi" w:cstheme="minorHAnsi"/>
        </w:rPr>
      </w:pPr>
      <w:r w:rsidRPr="00F12518">
        <w:rPr>
          <w:rFonts w:asciiTheme="minorHAnsi" w:eastAsia="Arial" w:hAnsiTheme="minorHAnsi" w:cstheme="minorHAnsi"/>
        </w:rPr>
        <w:t>Diante do exposto</w:t>
      </w:r>
      <w:r>
        <w:rPr>
          <w:rFonts w:asciiTheme="minorHAnsi" w:eastAsia="Arial" w:hAnsiTheme="minorHAnsi" w:cstheme="minorHAnsi"/>
        </w:rPr>
        <w:t xml:space="preserve">, dada a relevância da matéria </w:t>
      </w:r>
      <w:r w:rsidRPr="00F12518">
        <w:rPr>
          <w:rFonts w:asciiTheme="minorHAnsi" w:eastAsia="Arial" w:hAnsiTheme="minorHAnsi" w:cstheme="minorHAnsi"/>
        </w:rPr>
        <w:t>contamos com a colaboração dos nobres Edis para aprovação da presente matéria.</w:t>
      </w:r>
    </w:p>
    <w:p w:rsidR="00EE7F1C" w:rsidRPr="00F12518" w:rsidRDefault="008532B1" w:rsidP="00F12518">
      <w:pPr>
        <w:spacing w:before="240" w:after="0" w:line="276" w:lineRule="auto"/>
        <w:ind w:firstLine="0"/>
        <w:jc w:val="center"/>
        <w:rPr>
          <w:rFonts w:asciiTheme="minorHAnsi" w:hAnsiTheme="minorHAnsi" w:cstheme="minorHAnsi"/>
        </w:rPr>
      </w:pPr>
      <w:r w:rsidRPr="007C3E56">
        <w:rPr>
          <w:rFonts w:asciiTheme="minorHAnsi" w:hAnsiTheme="minorHAnsi" w:cstheme="minorHAnsi"/>
        </w:rPr>
        <w:t xml:space="preserve">Tiradentes do Sul-RS, </w:t>
      </w:r>
      <w:r w:rsidR="003B4E76">
        <w:rPr>
          <w:rFonts w:asciiTheme="minorHAnsi" w:hAnsiTheme="minorHAnsi" w:cstheme="minorHAnsi"/>
        </w:rPr>
        <w:t>28 de junho</w:t>
      </w:r>
      <w:r w:rsidR="002C7B40">
        <w:rPr>
          <w:rFonts w:asciiTheme="minorHAnsi" w:hAnsiTheme="minorHAnsi" w:cstheme="minorHAnsi"/>
        </w:rPr>
        <w:t xml:space="preserve"> de 2023</w:t>
      </w:r>
    </w:p>
    <w:p w:rsidR="00076967" w:rsidRPr="00F12518" w:rsidRDefault="00076967" w:rsidP="00F12518">
      <w:pPr>
        <w:spacing w:after="0" w:line="276" w:lineRule="auto"/>
        <w:ind w:firstLine="0"/>
        <w:jc w:val="center"/>
        <w:rPr>
          <w:rFonts w:asciiTheme="minorHAnsi" w:hAnsiTheme="minorHAnsi" w:cstheme="minorHAnsi"/>
          <w:b/>
        </w:rPr>
      </w:pPr>
    </w:p>
    <w:p w:rsidR="00076967" w:rsidRPr="00F12518" w:rsidRDefault="00076967" w:rsidP="00F12518">
      <w:pPr>
        <w:spacing w:after="0" w:line="276" w:lineRule="auto"/>
        <w:ind w:firstLine="0"/>
        <w:jc w:val="center"/>
        <w:rPr>
          <w:rFonts w:asciiTheme="minorHAnsi" w:hAnsiTheme="minorHAnsi" w:cstheme="minorHAnsi"/>
          <w:b/>
        </w:rPr>
      </w:pPr>
    </w:p>
    <w:p w:rsidR="00076967" w:rsidRPr="00F12518" w:rsidRDefault="00076967" w:rsidP="00F12518">
      <w:pPr>
        <w:spacing w:after="0" w:line="276" w:lineRule="auto"/>
        <w:ind w:firstLine="0"/>
        <w:jc w:val="center"/>
        <w:rPr>
          <w:rFonts w:asciiTheme="minorHAnsi" w:hAnsiTheme="minorHAnsi" w:cstheme="minorHAnsi"/>
          <w:b/>
        </w:rPr>
      </w:pPr>
    </w:p>
    <w:p w:rsidR="00B05162" w:rsidRPr="00F12518" w:rsidRDefault="004A7FE7" w:rsidP="00F12518">
      <w:pPr>
        <w:spacing w:after="0" w:line="276" w:lineRule="auto"/>
        <w:ind w:firstLine="0"/>
        <w:jc w:val="center"/>
        <w:rPr>
          <w:rFonts w:asciiTheme="minorHAnsi" w:hAnsiTheme="minorHAnsi" w:cstheme="minorHAnsi"/>
          <w:b/>
        </w:rPr>
      </w:pPr>
      <w:r w:rsidRPr="00F12518">
        <w:rPr>
          <w:rFonts w:asciiTheme="minorHAnsi" w:hAnsiTheme="minorHAnsi" w:cstheme="minorHAnsi"/>
          <w:b/>
        </w:rPr>
        <w:t xml:space="preserve">Alceu </w:t>
      </w:r>
      <w:proofErr w:type="spellStart"/>
      <w:r w:rsidRPr="00F12518">
        <w:rPr>
          <w:rFonts w:asciiTheme="minorHAnsi" w:hAnsiTheme="minorHAnsi" w:cstheme="minorHAnsi"/>
          <w:b/>
        </w:rPr>
        <w:t>Diel</w:t>
      </w:r>
      <w:proofErr w:type="spellEnd"/>
    </w:p>
    <w:p w:rsidR="00B05162" w:rsidRPr="00F12518" w:rsidRDefault="00B05162" w:rsidP="00F12518">
      <w:pPr>
        <w:spacing w:after="0" w:line="276" w:lineRule="auto"/>
        <w:ind w:firstLine="0"/>
        <w:jc w:val="center"/>
        <w:rPr>
          <w:rFonts w:asciiTheme="minorHAnsi" w:hAnsiTheme="minorHAnsi" w:cstheme="minorHAnsi"/>
          <w:b/>
        </w:rPr>
      </w:pPr>
      <w:r w:rsidRPr="00F12518">
        <w:rPr>
          <w:rFonts w:asciiTheme="minorHAnsi" w:hAnsiTheme="minorHAnsi" w:cstheme="minorHAnsi"/>
          <w:b/>
        </w:rPr>
        <w:t xml:space="preserve">Prefeito </w:t>
      </w:r>
    </w:p>
    <w:p w:rsidR="009A7B90" w:rsidRPr="00F12518" w:rsidRDefault="009A7B90" w:rsidP="00F12518">
      <w:pPr>
        <w:spacing w:after="0" w:line="276" w:lineRule="auto"/>
        <w:ind w:firstLine="0"/>
        <w:jc w:val="center"/>
        <w:rPr>
          <w:rFonts w:asciiTheme="minorHAnsi" w:hAnsiTheme="minorHAnsi" w:cstheme="minorHAnsi"/>
        </w:rPr>
      </w:pPr>
    </w:p>
    <w:p w:rsidR="00E85EDB" w:rsidRPr="00F12518" w:rsidRDefault="00E85EDB" w:rsidP="00F12518">
      <w:pPr>
        <w:spacing w:after="0" w:line="276" w:lineRule="auto"/>
        <w:ind w:firstLine="0"/>
        <w:rPr>
          <w:rFonts w:asciiTheme="minorHAnsi" w:hAnsiTheme="minorHAnsi" w:cstheme="minorHAnsi"/>
        </w:rPr>
      </w:pPr>
    </w:p>
    <w:p w:rsidR="00076967" w:rsidRPr="00F12518" w:rsidRDefault="00076967" w:rsidP="00F12518">
      <w:pPr>
        <w:spacing w:after="0" w:line="276" w:lineRule="auto"/>
        <w:ind w:firstLine="0"/>
        <w:rPr>
          <w:rFonts w:asciiTheme="minorHAnsi" w:hAnsiTheme="minorHAnsi" w:cstheme="minorHAnsi"/>
        </w:rPr>
      </w:pPr>
    </w:p>
    <w:p w:rsidR="00076967" w:rsidRPr="00F12518" w:rsidRDefault="00076967" w:rsidP="00F12518">
      <w:pPr>
        <w:spacing w:after="0" w:line="276" w:lineRule="auto"/>
        <w:ind w:firstLine="0"/>
        <w:rPr>
          <w:rFonts w:asciiTheme="minorHAnsi" w:hAnsiTheme="minorHAnsi" w:cstheme="minorHAnsi"/>
        </w:rPr>
      </w:pPr>
    </w:p>
    <w:p w:rsidR="00181B6B" w:rsidRDefault="00181B6B" w:rsidP="00F12518">
      <w:pPr>
        <w:spacing w:before="240" w:line="276" w:lineRule="auto"/>
        <w:ind w:firstLine="0"/>
        <w:rPr>
          <w:rFonts w:asciiTheme="minorHAnsi" w:hAnsiTheme="minorHAnsi" w:cstheme="minorHAnsi"/>
        </w:rPr>
      </w:pPr>
    </w:p>
    <w:p w:rsidR="00227CD9" w:rsidRDefault="00227CD9" w:rsidP="00F12518">
      <w:pPr>
        <w:spacing w:before="240" w:line="276" w:lineRule="auto"/>
        <w:ind w:firstLine="0"/>
        <w:rPr>
          <w:rFonts w:asciiTheme="minorHAnsi" w:hAnsiTheme="minorHAnsi" w:cstheme="minorHAnsi"/>
        </w:rPr>
      </w:pPr>
    </w:p>
    <w:p w:rsidR="00227CD9" w:rsidRDefault="00227CD9" w:rsidP="00F12518">
      <w:pPr>
        <w:spacing w:before="240" w:line="276" w:lineRule="auto"/>
        <w:ind w:firstLine="0"/>
        <w:rPr>
          <w:rFonts w:asciiTheme="minorHAnsi" w:hAnsiTheme="minorHAnsi" w:cstheme="minorHAnsi"/>
        </w:rPr>
      </w:pPr>
    </w:p>
    <w:p w:rsidR="00227CD9" w:rsidRDefault="00227CD9" w:rsidP="00F12518">
      <w:pPr>
        <w:spacing w:before="240" w:line="276" w:lineRule="auto"/>
        <w:ind w:firstLine="0"/>
        <w:rPr>
          <w:rFonts w:asciiTheme="minorHAnsi" w:hAnsiTheme="minorHAnsi" w:cstheme="minorHAnsi"/>
        </w:rPr>
      </w:pPr>
    </w:p>
    <w:p w:rsidR="00227CD9" w:rsidRDefault="00227CD9" w:rsidP="00F12518">
      <w:pPr>
        <w:spacing w:before="240" w:line="276" w:lineRule="auto"/>
        <w:ind w:firstLine="0"/>
        <w:rPr>
          <w:rFonts w:asciiTheme="minorHAnsi" w:hAnsiTheme="minorHAnsi" w:cstheme="minorHAnsi"/>
        </w:rPr>
      </w:pPr>
    </w:p>
    <w:p w:rsidR="00227CD9" w:rsidRDefault="00227CD9" w:rsidP="00F12518">
      <w:pPr>
        <w:spacing w:before="240" w:line="276" w:lineRule="auto"/>
        <w:ind w:firstLine="0"/>
        <w:rPr>
          <w:rFonts w:asciiTheme="minorHAnsi" w:hAnsiTheme="minorHAnsi" w:cstheme="minorHAnsi"/>
        </w:rPr>
      </w:pPr>
    </w:p>
    <w:p w:rsidR="003B4E76" w:rsidRDefault="003B4E76" w:rsidP="00F12518">
      <w:pPr>
        <w:spacing w:before="240" w:line="276" w:lineRule="auto"/>
        <w:ind w:firstLine="0"/>
        <w:rPr>
          <w:rFonts w:asciiTheme="minorHAnsi" w:hAnsiTheme="minorHAnsi" w:cstheme="minorHAnsi"/>
        </w:rPr>
      </w:pPr>
    </w:p>
    <w:p w:rsidR="003B4E76" w:rsidRPr="00F12518" w:rsidRDefault="003B4E76" w:rsidP="00F12518">
      <w:pPr>
        <w:spacing w:before="240" w:line="276" w:lineRule="auto"/>
        <w:ind w:firstLine="0"/>
        <w:rPr>
          <w:rFonts w:asciiTheme="minorHAnsi" w:hAnsiTheme="minorHAnsi" w:cstheme="minorHAnsi"/>
        </w:rPr>
      </w:pPr>
    </w:p>
    <w:p w:rsidR="000D62C7" w:rsidRPr="00F12518" w:rsidRDefault="007367D5" w:rsidP="00F12518">
      <w:pPr>
        <w:spacing w:before="240" w:line="276" w:lineRule="auto"/>
        <w:ind w:firstLine="0"/>
        <w:rPr>
          <w:rFonts w:asciiTheme="minorHAnsi" w:hAnsiTheme="minorHAnsi" w:cstheme="minorHAnsi"/>
        </w:rPr>
      </w:pPr>
      <w:r w:rsidRPr="00E65FEA">
        <w:rPr>
          <w:rFonts w:asciiTheme="minorHAnsi" w:hAnsiTheme="minorHAnsi" w:cstheme="minorHAnsi"/>
        </w:rPr>
        <w:t>Of.</w:t>
      </w:r>
      <w:r w:rsidR="000D62C7" w:rsidRPr="00E65FEA">
        <w:rPr>
          <w:rFonts w:asciiTheme="minorHAnsi" w:hAnsiTheme="minorHAnsi" w:cstheme="minorHAnsi"/>
        </w:rPr>
        <w:t xml:space="preserve"> </w:t>
      </w:r>
      <w:proofErr w:type="gramStart"/>
      <w:r w:rsidR="00603309" w:rsidRPr="00E65FEA">
        <w:rPr>
          <w:rFonts w:asciiTheme="minorHAnsi" w:hAnsiTheme="minorHAnsi" w:cstheme="minorHAnsi"/>
        </w:rPr>
        <w:t>n</w:t>
      </w:r>
      <w:r w:rsidRPr="00E65FEA">
        <w:rPr>
          <w:rFonts w:asciiTheme="minorHAnsi" w:hAnsiTheme="minorHAnsi" w:cstheme="minorHAnsi"/>
        </w:rPr>
        <w:t>º</w:t>
      </w:r>
      <w:proofErr w:type="gramEnd"/>
      <w:r w:rsidR="006B36D1" w:rsidRPr="00E65FEA">
        <w:rPr>
          <w:rFonts w:asciiTheme="minorHAnsi" w:hAnsiTheme="minorHAnsi" w:cstheme="minorHAnsi"/>
        </w:rPr>
        <w:t xml:space="preserve"> </w:t>
      </w:r>
      <w:r w:rsidR="003B4E76">
        <w:rPr>
          <w:rFonts w:asciiTheme="minorHAnsi" w:hAnsiTheme="minorHAnsi" w:cstheme="minorHAnsi"/>
        </w:rPr>
        <w:t>181</w:t>
      </w:r>
      <w:r w:rsidR="002C7B40" w:rsidRPr="00E65FEA">
        <w:rPr>
          <w:rFonts w:asciiTheme="minorHAnsi" w:hAnsiTheme="minorHAnsi" w:cstheme="minorHAnsi"/>
        </w:rPr>
        <w:t>/23</w:t>
      </w:r>
      <w:r w:rsidR="000D62C7" w:rsidRPr="00E65FEA">
        <w:rPr>
          <w:rFonts w:asciiTheme="minorHAnsi" w:hAnsiTheme="minorHAnsi" w:cstheme="minorHAnsi"/>
        </w:rPr>
        <w:tab/>
      </w:r>
      <w:r w:rsidR="000D62C7" w:rsidRPr="00E65FEA">
        <w:rPr>
          <w:rFonts w:asciiTheme="minorHAnsi" w:hAnsiTheme="minorHAnsi" w:cstheme="minorHAnsi"/>
        </w:rPr>
        <w:tab/>
      </w:r>
      <w:r w:rsidR="00603309" w:rsidRPr="00E65FEA">
        <w:rPr>
          <w:rFonts w:asciiTheme="minorHAnsi" w:hAnsiTheme="minorHAnsi" w:cstheme="minorHAnsi"/>
        </w:rPr>
        <w:tab/>
      </w:r>
      <w:r w:rsidR="002C7B40" w:rsidRPr="00E65FEA">
        <w:rPr>
          <w:rFonts w:asciiTheme="minorHAnsi" w:hAnsiTheme="minorHAnsi" w:cstheme="minorHAnsi"/>
        </w:rPr>
        <w:tab/>
      </w:r>
      <w:r w:rsidR="006B36D1" w:rsidRPr="00E65FEA">
        <w:rPr>
          <w:rFonts w:asciiTheme="minorHAnsi" w:hAnsiTheme="minorHAnsi" w:cstheme="minorHAnsi"/>
        </w:rPr>
        <w:t>Tiradentes do Sul-RS,</w:t>
      </w:r>
      <w:r w:rsidR="009A7B90" w:rsidRPr="00E65FEA">
        <w:rPr>
          <w:rFonts w:asciiTheme="minorHAnsi" w:hAnsiTheme="minorHAnsi" w:cstheme="minorHAnsi"/>
        </w:rPr>
        <w:t xml:space="preserve"> </w:t>
      </w:r>
      <w:r w:rsidR="003B4E76">
        <w:rPr>
          <w:rFonts w:asciiTheme="minorHAnsi" w:hAnsiTheme="minorHAnsi" w:cstheme="minorHAnsi"/>
        </w:rPr>
        <w:t>28 de junho</w:t>
      </w:r>
      <w:r w:rsidR="002C7B40" w:rsidRPr="00E65FEA">
        <w:rPr>
          <w:rFonts w:asciiTheme="minorHAnsi" w:hAnsiTheme="minorHAnsi" w:cstheme="minorHAnsi"/>
        </w:rPr>
        <w:t xml:space="preserve"> de 2023</w:t>
      </w:r>
    </w:p>
    <w:p w:rsidR="000D62C7" w:rsidRPr="00F12518" w:rsidRDefault="000D62C7" w:rsidP="00F12518">
      <w:pPr>
        <w:spacing w:before="240" w:line="276" w:lineRule="auto"/>
        <w:ind w:firstLine="0"/>
        <w:rPr>
          <w:rFonts w:asciiTheme="minorHAnsi" w:hAnsiTheme="minorHAnsi" w:cstheme="minorHAnsi"/>
        </w:rPr>
      </w:pPr>
    </w:p>
    <w:p w:rsidR="000D62C7" w:rsidRPr="00F12518" w:rsidRDefault="002703DA" w:rsidP="00F12518">
      <w:pPr>
        <w:spacing w:before="240" w:line="276" w:lineRule="auto"/>
        <w:ind w:firstLine="0"/>
        <w:rPr>
          <w:rFonts w:asciiTheme="minorHAnsi" w:hAnsiTheme="minorHAnsi" w:cstheme="minorHAnsi"/>
        </w:rPr>
      </w:pPr>
      <w:r w:rsidRPr="00F12518">
        <w:rPr>
          <w:rFonts w:asciiTheme="minorHAnsi" w:hAnsiTheme="minorHAnsi" w:cstheme="minorHAnsi"/>
        </w:rPr>
        <w:tab/>
      </w:r>
      <w:r w:rsidRPr="00F12518">
        <w:rPr>
          <w:rFonts w:asciiTheme="minorHAnsi" w:hAnsiTheme="minorHAnsi" w:cstheme="minorHAnsi"/>
        </w:rPr>
        <w:tab/>
      </w:r>
      <w:r w:rsidR="000D62C7" w:rsidRPr="00F12518">
        <w:rPr>
          <w:rFonts w:asciiTheme="minorHAnsi" w:hAnsiTheme="minorHAnsi" w:cstheme="minorHAnsi"/>
        </w:rPr>
        <w:t>Senhor Presidente, Srs. Vereadores:</w:t>
      </w:r>
    </w:p>
    <w:p w:rsidR="000D62C7" w:rsidRPr="00F12518" w:rsidRDefault="000D62C7" w:rsidP="00F12518">
      <w:pPr>
        <w:spacing w:before="240" w:line="276" w:lineRule="auto"/>
        <w:ind w:firstLine="0"/>
        <w:rPr>
          <w:rFonts w:asciiTheme="minorHAnsi" w:hAnsiTheme="minorHAnsi" w:cstheme="minorHAnsi"/>
        </w:rPr>
      </w:pPr>
    </w:p>
    <w:p w:rsidR="000D62C7" w:rsidRPr="003B4E76" w:rsidRDefault="006B36D1" w:rsidP="00227CD9">
      <w:pPr>
        <w:spacing w:before="240" w:line="276" w:lineRule="auto"/>
        <w:ind w:firstLine="0"/>
        <w:rPr>
          <w:rFonts w:asciiTheme="minorHAnsi" w:hAnsiTheme="minorHAnsi" w:cstheme="minorHAnsi"/>
          <w:b/>
        </w:rPr>
      </w:pPr>
      <w:r w:rsidRPr="00F12518">
        <w:rPr>
          <w:rFonts w:asciiTheme="minorHAnsi" w:hAnsiTheme="minorHAnsi" w:cstheme="minorHAnsi"/>
        </w:rPr>
        <w:tab/>
      </w:r>
      <w:r w:rsidRPr="00F12518">
        <w:rPr>
          <w:rFonts w:asciiTheme="minorHAnsi" w:hAnsiTheme="minorHAnsi" w:cstheme="minorHAnsi"/>
        </w:rPr>
        <w:tab/>
      </w:r>
      <w:r w:rsidR="000D62C7" w:rsidRPr="00F12518">
        <w:rPr>
          <w:rFonts w:asciiTheme="minorHAnsi" w:hAnsiTheme="minorHAnsi" w:cstheme="minorHAnsi"/>
        </w:rPr>
        <w:t xml:space="preserve">Ao Cumprimentá-lo Cordialmente, em nome da Administração Municipal </w:t>
      </w:r>
      <w:proofErr w:type="spellStart"/>
      <w:r w:rsidR="000D62C7" w:rsidRPr="00F12518">
        <w:rPr>
          <w:rFonts w:asciiTheme="minorHAnsi" w:hAnsiTheme="minorHAnsi" w:cstheme="minorHAnsi"/>
        </w:rPr>
        <w:t>Tiradentense</w:t>
      </w:r>
      <w:proofErr w:type="spellEnd"/>
      <w:r w:rsidR="000D62C7" w:rsidRPr="00F12518">
        <w:rPr>
          <w:rFonts w:asciiTheme="minorHAnsi" w:hAnsiTheme="minorHAnsi" w:cstheme="minorHAnsi"/>
        </w:rPr>
        <w:t>, estamos encaminhando a Vossa Excelência e demais Verea</w:t>
      </w:r>
      <w:r w:rsidRPr="00F12518">
        <w:rPr>
          <w:rFonts w:asciiTheme="minorHAnsi" w:hAnsiTheme="minorHAnsi" w:cstheme="minorHAnsi"/>
        </w:rPr>
        <w:t>dores</w:t>
      </w:r>
      <w:r w:rsidR="000D62C7" w:rsidRPr="00F12518">
        <w:rPr>
          <w:rFonts w:asciiTheme="minorHAnsi" w:hAnsiTheme="minorHAnsi" w:cstheme="minorHAnsi"/>
        </w:rPr>
        <w:t xml:space="preserve"> o Projeto de Lei </w:t>
      </w:r>
      <w:r w:rsidR="000D62C7" w:rsidRPr="00E65FEA">
        <w:rPr>
          <w:rFonts w:asciiTheme="minorHAnsi" w:hAnsiTheme="minorHAnsi" w:cstheme="minorHAnsi"/>
        </w:rPr>
        <w:t>n</w:t>
      </w:r>
      <w:r w:rsidR="000D62C7" w:rsidRPr="00E65FEA">
        <w:rPr>
          <w:rFonts w:asciiTheme="minorHAnsi" w:hAnsiTheme="minorHAnsi" w:cstheme="minorHAnsi"/>
          <w:strike/>
        </w:rPr>
        <w:t>º</w:t>
      </w:r>
      <w:r w:rsidR="002C7B40" w:rsidRPr="00E65FEA">
        <w:rPr>
          <w:rFonts w:asciiTheme="minorHAnsi" w:hAnsiTheme="minorHAnsi" w:cstheme="minorHAnsi"/>
        </w:rPr>
        <w:t xml:space="preserve"> </w:t>
      </w:r>
      <w:r w:rsidR="003B4E76">
        <w:rPr>
          <w:rFonts w:asciiTheme="minorHAnsi" w:hAnsiTheme="minorHAnsi" w:cstheme="minorHAnsi"/>
        </w:rPr>
        <w:t>018</w:t>
      </w:r>
      <w:r w:rsidR="008532B1" w:rsidRPr="00E65FEA">
        <w:rPr>
          <w:rFonts w:asciiTheme="minorHAnsi" w:hAnsiTheme="minorHAnsi" w:cstheme="minorHAnsi"/>
        </w:rPr>
        <w:t>/</w:t>
      </w:r>
      <w:r w:rsidR="006A5E5F" w:rsidRPr="00E65FEA">
        <w:rPr>
          <w:rFonts w:asciiTheme="minorHAnsi" w:hAnsiTheme="minorHAnsi" w:cstheme="minorHAnsi"/>
        </w:rPr>
        <w:t>2023</w:t>
      </w:r>
      <w:r w:rsidR="000D62C7" w:rsidRPr="00E65FEA">
        <w:rPr>
          <w:rFonts w:asciiTheme="minorHAnsi" w:hAnsiTheme="minorHAnsi" w:cstheme="minorHAnsi"/>
        </w:rPr>
        <w:t xml:space="preserve"> - que</w:t>
      </w:r>
      <w:r w:rsidR="000D62C7" w:rsidRPr="00F12518">
        <w:rPr>
          <w:rFonts w:asciiTheme="minorHAnsi" w:hAnsiTheme="minorHAnsi" w:cstheme="minorHAnsi"/>
        </w:rPr>
        <w:t xml:space="preserve"> </w:t>
      </w:r>
      <w:r w:rsidR="00EE7F1C" w:rsidRPr="003B4E76">
        <w:rPr>
          <w:rFonts w:asciiTheme="minorHAnsi" w:hAnsiTheme="minorHAnsi" w:cstheme="minorHAnsi"/>
        </w:rPr>
        <w:t>“</w:t>
      </w:r>
      <w:r w:rsidR="003B4E76" w:rsidRPr="003B4E76">
        <w:rPr>
          <w:rFonts w:asciiTheme="minorHAnsi" w:hAnsiTheme="minorHAnsi" w:cstheme="minorHAnsi"/>
        </w:rPr>
        <w:t xml:space="preserve">Inclui o inciso VII ao art. 7º da Lei Municipal nº 726/2013, de 21 de maio de 2013 que dispõe sobre a Organização e Atuação do Sistema de Controle Interno do Município de Tiradentes do Sul e </w:t>
      </w:r>
      <w:r w:rsidR="003B4E76" w:rsidRPr="003B4E76">
        <w:rPr>
          <w:rFonts w:asciiTheme="minorHAnsi" w:hAnsiTheme="minorHAnsi" w:cstheme="minorHAnsi"/>
          <w:bCs/>
          <w:shd w:val="clear" w:color="auto" w:fill="FFFFFF"/>
        </w:rPr>
        <w:t>dá Outras Providências”.</w:t>
      </w:r>
    </w:p>
    <w:p w:rsidR="006A5E5F" w:rsidRPr="00F12518" w:rsidRDefault="006A5E5F" w:rsidP="00F12518">
      <w:pPr>
        <w:spacing w:before="240" w:line="276" w:lineRule="auto"/>
        <w:ind w:firstLine="0"/>
        <w:rPr>
          <w:rFonts w:asciiTheme="minorHAnsi" w:hAnsiTheme="minorHAnsi" w:cstheme="minorHAnsi"/>
        </w:rPr>
      </w:pPr>
    </w:p>
    <w:p w:rsidR="000D62C7" w:rsidRPr="00F12518" w:rsidRDefault="006B36D1" w:rsidP="00F12518">
      <w:pPr>
        <w:spacing w:before="240" w:line="276" w:lineRule="auto"/>
        <w:ind w:firstLine="0"/>
        <w:rPr>
          <w:rFonts w:asciiTheme="minorHAnsi" w:hAnsiTheme="minorHAnsi" w:cstheme="minorHAnsi"/>
        </w:rPr>
      </w:pPr>
      <w:r w:rsidRPr="00F12518">
        <w:rPr>
          <w:rFonts w:asciiTheme="minorHAnsi" w:hAnsiTheme="minorHAnsi" w:cstheme="minorHAnsi"/>
        </w:rPr>
        <w:tab/>
      </w:r>
      <w:r w:rsidRPr="00F12518">
        <w:rPr>
          <w:rFonts w:asciiTheme="minorHAnsi" w:hAnsiTheme="minorHAnsi" w:cstheme="minorHAnsi"/>
        </w:rPr>
        <w:tab/>
      </w:r>
      <w:r w:rsidR="000D62C7" w:rsidRPr="00F12518">
        <w:rPr>
          <w:rFonts w:asciiTheme="minorHAnsi" w:hAnsiTheme="minorHAnsi" w:cstheme="minorHAnsi"/>
        </w:rPr>
        <w:t>Sendo o que se apresenta para o momento, colocamos a inteira disposição.</w:t>
      </w:r>
    </w:p>
    <w:p w:rsidR="000D62C7" w:rsidRPr="00F12518" w:rsidRDefault="000D62C7" w:rsidP="00F12518">
      <w:pPr>
        <w:spacing w:before="240" w:line="276" w:lineRule="auto"/>
        <w:ind w:firstLine="0"/>
        <w:rPr>
          <w:rFonts w:asciiTheme="minorHAnsi" w:hAnsiTheme="minorHAnsi" w:cstheme="minorHAnsi"/>
        </w:rPr>
      </w:pPr>
    </w:p>
    <w:p w:rsidR="000D62C7" w:rsidRPr="00F12518" w:rsidRDefault="000D62C7" w:rsidP="00F12518">
      <w:pPr>
        <w:spacing w:before="240" w:line="276" w:lineRule="auto"/>
        <w:ind w:left="708" w:firstLine="708"/>
        <w:rPr>
          <w:rFonts w:asciiTheme="minorHAnsi" w:hAnsiTheme="minorHAnsi" w:cstheme="minorHAnsi"/>
        </w:rPr>
      </w:pPr>
      <w:r w:rsidRPr="00F12518">
        <w:rPr>
          <w:rFonts w:asciiTheme="minorHAnsi" w:hAnsiTheme="minorHAnsi" w:cstheme="minorHAnsi"/>
        </w:rPr>
        <w:t>Atenciosamente,</w:t>
      </w:r>
    </w:p>
    <w:p w:rsidR="000D62C7" w:rsidRPr="00F12518" w:rsidRDefault="000D62C7" w:rsidP="00F12518">
      <w:pPr>
        <w:spacing w:before="240" w:line="276" w:lineRule="auto"/>
        <w:ind w:firstLine="0"/>
        <w:rPr>
          <w:rFonts w:asciiTheme="minorHAnsi" w:hAnsiTheme="minorHAnsi" w:cstheme="minorHAnsi"/>
        </w:rPr>
      </w:pPr>
    </w:p>
    <w:p w:rsidR="00B05162" w:rsidRPr="00F12518" w:rsidRDefault="003177F3" w:rsidP="00F12518">
      <w:pPr>
        <w:spacing w:after="0" w:line="276" w:lineRule="auto"/>
        <w:ind w:firstLine="0"/>
        <w:jc w:val="center"/>
        <w:rPr>
          <w:rFonts w:asciiTheme="minorHAnsi" w:hAnsiTheme="minorHAnsi" w:cstheme="minorHAnsi"/>
          <w:b/>
        </w:rPr>
      </w:pPr>
      <w:r w:rsidRPr="00F12518">
        <w:rPr>
          <w:rFonts w:asciiTheme="minorHAnsi" w:hAnsiTheme="minorHAnsi" w:cstheme="minorHAnsi"/>
          <w:b/>
        </w:rPr>
        <w:t xml:space="preserve">Alceu </w:t>
      </w:r>
      <w:proofErr w:type="spellStart"/>
      <w:r w:rsidRPr="00F12518">
        <w:rPr>
          <w:rFonts w:asciiTheme="minorHAnsi" w:hAnsiTheme="minorHAnsi" w:cstheme="minorHAnsi"/>
          <w:b/>
        </w:rPr>
        <w:t>Diel</w:t>
      </w:r>
      <w:proofErr w:type="spellEnd"/>
    </w:p>
    <w:p w:rsidR="00B05162" w:rsidRPr="00F12518" w:rsidRDefault="00B05162" w:rsidP="00F12518">
      <w:pPr>
        <w:spacing w:after="0" w:line="276" w:lineRule="auto"/>
        <w:ind w:firstLine="0"/>
        <w:jc w:val="center"/>
        <w:rPr>
          <w:rFonts w:asciiTheme="minorHAnsi" w:hAnsiTheme="minorHAnsi" w:cstheme="minorHAnsi"/>
          <w:b/>
        </w:rPr>
      </w:pPr>
      <w:r w:rsidRPr="00F12518">
        <w:rPr>
          <w:rFonts w:asciiTheme="minorHAnsi" w:hAnsiTheme="minorHAnsi" w:cstheme="minorHAnsi"/>
          <w:b/>
        </w:rPr>
        <w:t>Prefeito</w:t>
      </w:r>
    </w:p>
    <w:p w:rsidR="000D62C7" w:rsidRPr="00F12518" w:rsidRDefault="000D62C7" w:rsidP="00F12518">
      <w:pPr>
        <w:spacing w:before="240" w:line="276" w:lineRule="auto"/>
        <w:ind w:firstLine="0"/>
        <w:rPr>
          <w:rFonts w:asciiTheme="minorHAnsi" w:hAnsiTheme="minorHAnsi" w:cstheme="minorHAnsi"/>
        </w:rPr>
      </w:pPr>
    </w:p>
    <w:p w:rsidR="009A7B90" w:rsidRPr="00F12518" w:rsidRDefault="009A7B90" w:rsidP="00F12518">
      <w:pPr>
        <w:spacing w:before="240" w:line="276" w:lineRule="auto"/>
        <w:ind w:firstLine="0"/>
        <w:rPr>
          <w:rFonts w:asciiTheme="minorHAnsi" w:hAnsiTheme="minorHAnsi" w:cstheme="minorHAnsi"/>
        </w:rPr>
      </w:pPr>
    </w:p>
    <w:p w:rsidR="00076967" w:rsidRPr="00F12518" w:rsidRDefault="00076967" w:rsidP="00F12518">
      <w:pPr>
        <w:spacing w:before="240" w:line="276" w:lineRule="auto"/>
        <w:ind w:firstLine="0"/>
        <w:rPr>
          <w:rFonts w:asciiTheme="minorHAnsi" w:hAnsiTheme="minorHAnsi" w:cstheme="minorHAnsi"/>
        </w:rPr>
      </w:pPr>
    </w:p>
    <w:p w:rsidR="000D62C7" w:rsidRPr="00F12518" w:rsidRDefault="000D62C7" w:rsidP="00F12518">
      <w:pPr>
        <w:spacing w:after="0" w:line="276" w:lineRule="auto"/>
        <w:ind w:firstLine="0"/>
        <w:rPr>
          <w:rFonts w:asciiTheme="minorHAnsi" w:hAnsiTheme="minorHAnsi" w:cstheme="minorHAnsi"/>
          <w:b/>
        </w:rPr>
      </w:pPr>
      <w:r w:rsidRPr="00F12518">
        <w:rPr>
          <w:rFonts w:asciiTheme="minorHAnsi" w:hAnsiTheme="minorHAnsi" w:cstheme="minorHAnsi"/>
          <w:b/>
        </w:rPr>
        <w:t>Exmo. Senhor.</w:t>
      </w:r>
    </w:p>
    <w:p w:rsidR="000D62C7" w:rsidRPr="00F12518" w:rsidRDefault="006A5E5F" w:rsidP="00F12518">
      <w:pPr>
        <w:spacing w:after="0" w:line="276" w:lineRule="auto"/>
        <w:ind w:firstLine="0"/>
        <w:rPr>
          <w:rFonts w:asciiTheme="minorHAnsi" w:hAnsiTheme="minorHAnsi" w:cstheme="minorHAnsi"/>
          <w:b/>
          <w:u w:val="single"/>
        </w:rPr>
      </w:pPr>
      <w:proofErr w:type="spellStart"/>
      <w:r w:rsidRPr="00F12518">
        <w:rPr>
          <w:rFonts w:asciiTheme="minorHAnsi" w:hAnsiTheme="minorHAnsi" w:cstheme="minorHAnsi"/>
          <w:b/>
          <w:u w:val="single"/>
        </w:rPr>
        <w:t>Aliomar</w:t>
      </w:r>
      <w:proofErr w:type="spellEnd"/>
      <w:r w:rsidRPr="00F12518">
        <w:rPr>
          <w:rFonts w:asciiTheme="minorHAnsi" w:hAnsiTheme="minorHAnsi" w:cstheme="minorHAnsi"/>
          <w:b/>
          <w:u w:val="single"/>
        </w:rPr>
        <w:t xml:space="preserve"> de Godoy</w:t>
      </w:r>
    </w:p>
    <w:p w:rsidR="000D62C7" w:rsidRPr="00F12518" w:rsidRDefault="000D62C7" w:rsidP="00F12518">
      <w:pPr>
        <w:spacing w:after="0" w:line="276" w:lineRule="auto"/>
        <w:ind w:firstLine="0"/>
        <w:rPr>
          <w:rFonts w:asciiTheme="minorHAnsi" w:hAnsiTheme="minorHAnsi" w:cstheme="minorHAnsi"/>
          <w:b/>
        </w:rPr>
      </w:pPr>
      <w:r w:rsidRPr="00F12518">
        <w:rPr>
          <w:rFonts w:asciiTheme="minorHAnsi" w:hAnsiTheme="minorHAnsi" w:cstheme="minorHAnsi"/>
          <w:b/>
        </w:rPr>
        <w:t>Presidente da Câmara Municipal de Vereadores.</w:t>
      </w:r>
    </w:p>
    <w:p w:rsidR="000D62C7" w:rsidRPr="00F12518" w:rsidRDefault="000D62C7" w:rsidP="00F12518">
      <w:pPr>
        <w:spacing w:after="0" w:line="276" w:lineRule="auto"/>
        <w:ind w:firstLine="0"/>
        <w:rPr>
          <w:rFonts w:asciiTheme="minorHAnsi" w:hAnsiTheme="minorHAnsi" w:cstheme="minorHAnsi"/>
          <w:b/>
          <w:bCs/>
        </w:rPr>
      </w:pPr>
      <w:r w:rsidRPr="00F12518">
        <w:rPr>
          <w:rFonts w:asciiTheme="minorHAnsi" w:hAnsiTheme="minorHAnsi" w:cstheme="minorHAnsi"/>
          <w:b/>
        </w:rPr>
        <w:t>Tiradentes do Sul – RS</w:t>
      </w:r>
    </w:p>
    <w:sectPr w:rsidR="000D62C7" w:rsidRPr="00F12518" w:rsidSect="00A36E5C">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6B" w:rsidRDefault="00A26E6B" w:rsidP="00027B9A">
      <w:pPr>
        <w:spacing w:after="0" w:line="240" w:lineRule="auto"/>
      </w:pPr>
      <w:r>
        <w:separator/>
      </w:r>
    </w:p>
  </w:endnote>
  <w:endnote w:type="continuationSeparator" w:id="0">
    <w:p w:rsidR="00A26E6B" w:rsidRDefault="00A26E6B" w:rsidP="0002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105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6186"/>
      <w:gridCol w:w="1530"/>
    </w:tblGrid>
    <w:tr w:rsidR="002F31AE" w:rsidRPr="00607113" w:rsidTr="00027B9A">
      <w:trPr>
        <w:trHeight w:val="1276"/>
      </w:trPr>
      <w:tc>
        <w:tcPr>
          <w:tcW w:w="1985" w:type="dxa"/>
        </w:tcPr>
        <w:p w:rsidR="002F31AE" w:rsidRPr="00607113" w:rsidRDefault="002F31AE" w:rsidP="00027B9A">
          <w:pPr>
            <w:rPr>
              <w:rFonts w:ascii="Times New Roman" w:hAnsi="Times New Roman"/>
              <w:sz w:val="20"/>
              <w:szCs w:val="20"/>
            </w:rPr>
          </w:pPr>
          <w:r w:rsidRPr="00607113">
            <w:rPr>
              <w:rFonts w:ascii="Times New Roman" w:hAnsi="Times New Roman"/>
              <w:noProof/>
              <w:sz w:val="20"/>
              <w:szCs w:val="20"/>
            </w:rPr>
            <w:drawing>
              <wp:inline distT="0" distB="0" distL="0" distR="0" wp14:anchorId="0AFA0BB3" wp14:editId="359F7971">
                <wp:extent cx="1222390" cy="825577"/>
                <wp:effectExtent l="76200" t="38100" r="34910" b="0"/>
                <wp:docPr id="6" name="Imagem 6" descr="C:\Users\Meus Documentos\Desktop\prefeitura tiradent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us Documentos\Desktop\prefeitura tiradentes (1).jpg"/>
                        <pic:cNvPicPr>
                          <a:picLocks noChangeAspect="1" noChangeArrowheads="1"/>
                        </pic:cNvPicPr>
                      </pic:nvPicPr>
                      <pic:blipFill>
                        <a:blip r:embed="rId1"/>
                        <a:srcRect/>
                        <a:stretch>
                          <a:fillRect/>
                        </a:stretch>
                      </pic:blipFill>
                      <pic:spPr bwMode="auto">
                        <a:xfrm>
                          <a:off x="0" y="0"/>
                          <a:ext cx="1235625" cy="834516"/>
                        </a:xfrm>
                        <a:prstGeom prst="rect">
                          <a:avLst/>
                        </a:prstGeom>
                        <a:noFill/>
                        <a:ln w="0">
                          <a:gradFill>
                            <a:gsLst>
                              <a:gs pos="0">
                                <a:schemeClr val="bg1"/>
                              </a:gs>
                              <a:gs pos="50000">
                                <a:schemeClr val="accent1">
                                  <a:tint val="44500"/>
                                  <a:satMod val="160000"/>
                                </a:schemeClr>
                              </a:gs>
                              <a:gs pos="100000">
                                <a:schemeClr val="accent1">
                                  <a:tint val="23500"/>
                                  <a:satMod val="160000"/>
                                </a:schemeClr>
                              </a:gs>
                            </a:gsLst>
                            <a:lin ang="5400000" scaled="0"/>
                          </a:gradFill>
                          <a:miter lim="800000"/>
                          <a:headEnd/>
                          <a:tailEnd/>
                        </a:ln>
                        <a:scene3d>
                          <a:camera prst="orthographicFront"/>
                          <a:lightRig rig="threePt" dir="t"/>
                        </a:scene3d>
                        <a:sp3d contourW="12700">
                          <a:contourClr>
                            <a:schemeClr val="bg1"/>
                          </a:contourClr>
                        </a:sp3d>
                      </pic:spPr>
                    </pic:pic>
                  </a:graphicData>
                </a:graphic>
              </wp:inline>
            </w:drawing>
          </w:r>
        </w:p>
      </w:tc>
      <w:tc>
        <w:tcPr>
          <w:tcW w:w="6898" w:type="dxa"/>
        </w:tcPr>
        <w:p w:rsidR="002F31AE" w:rsidRPr="00607113" w:rsidRDefault="002F31AE" w:rsidP="00027B9A">
          <w:pPr>
            <w:pStyle w:val="Rodap"/>
            <w:jc w:val="center"/>
            <w:rPr>
              <w:rFonts w:ascii="Times New Roman" w:hAnsi="Times New Roman"/>
              <w:sz w:val="20"/>
              <w:szCs w:val="20"/>
            </w:rPr>
          </w:pPr>
        </w:p>
        <w:p w:rsidR="002F31AE" w:rsidRPr="00607113" w:rsidRDefault="002F31AE" w:rsidP="00027B9A">
          <w:pPr>
            <w:pStyle w:val="Rodap"/>
            <w:jc w:val="center"/>
            <w:rPr>
              <w:rFonts w:ascii="Times New Roman" w:hAnsi="Times New Roman"/>
              <w:sz w:val="20"/>
              <w:szCs w:val="20"/>
            </w:rPr>
          </w:pPr>
        </w:p>
        <w:p w:rsidR="002F31AE" w:rsidRPr="00607113" w:rsidRDefault="002F31AE" w:rsidP="00027B9A">
          <w:pPr>
            <w:pStyle w:val="Rodap"/>
            <w:jc w:val="center"/>
            <w:rPr>
              <w:rFonts w:ascii="Times New Roman" w:hAnsi="Times New Roman"/>
              <w:sz w:val="20"/>
              <w:szCs w:val="20"/>
            </w:rPr>
          </w:pPr>
          <w:r w:rsidRPr="00607113">
            <w:rPr>
              <w:rFonts w:ascii="Times New Roman" w:hAnsi="Times New Roman"/>
              <w:sz w:val="20"/>
              <w:szCs w:val="20"/>
            </w:rPr>
            <w:t>Av. Tiradentes, 1090 – Tiradentes do Sul, RS – CEP- 98680-000</w:t>
          </w:r>
        </w:p>
        <w:p w:rsidR="002F31AE" w:rsidRPr="00607113" w:rsidRDefault="002F31AE" w:rsidP="00027B9A">
          <w:pPr>
            <w:pStyle w:val="Rodap"/>
            <w:jc w:val="center"/>
            <w:rPr>
              <w:rFonts w:ascii="Times New Roman" w:hAnsi="Times New Roman"/>
              <w:sz w:val="20"/>
              <w:szCs w:val="20"/>
            </w:rPr>
          </w:pPr>
          <w:r w:rsidRPr="00607113">
            <w:rPr>
              <w:rFonts w:ascii="Times New Roman" w:hAnsi="Times New Roman"/>
              <w:sz w:val="20"/>
              <w:szCs w:val="20"/>
            </w:rPr>
            <w:t>Fone – 0xx55 3617 3232/3231</w:t>
          </w:r>
        </w:p>
        <w:p w:rsidR="002F31AE" w:rsidRPr="00607113" w:rsidRDefault="002F31AE" w:rsidP="00027B9A">
          <w:pPr>
            <w:pStyle w:val="Rodap"/>
            <w:jc w:val="right"/>
            <w:outlineLvl w:val="0"/>
            <w:rPr>
              <w:rFonts w:ascii="Times New Roman" w:hAnsi="Times New Roman"/>
              <w:sz w:val="20"/>
              <w:szCs w:val="20"/>
            </w:rPr>
          </w:pPr>
        </w:p>
      </w:tc>
      <w:tc>
        <w:tcPr>
          <w:tcW w:w="1716" w:type="dxa"/>
        </w:tcPr>
        <w:p w:rsidR="002F31AE" w:rsidRPr="00607113" w:rsidRDefault="002F31AE" w:rsidP="00027B9A">
          <w:pPr>
            <w:pStyle w:val="Rodap"/>
            <w:outlineLvl w:val="0"/>
            <w:rPr>
              <w:rFonts w:ascii="Times New Roman" w:hAnsi="Times New Roman"/>
              <w:sz w:val="20"/>
              <w:szCs w:val="20"/>
            </w:rPr>
          </w:pPr>
        </w:p>
      </w:tc>
    </w:tr>
  </w:tbl>
  <w:p w:rsidR="002F31AE" w:rsidRPr="00607113" w:rsidRDefault="002F31AE" w:rsidP="00027B9A">
    <w:pPr>
      <w:pStyle w:val="Rodap"/>
      <w:outlineLvl w:val="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6B" w:rsidRDefault="00A26E6B" w:rsidP="00027B9A">
      <w:pPr>
        <w:spacing w:after="0" w:line="240" w:lineRule="auto"/>
      </w:pPr>
      <w:r>
        <w:separator/>
      </w:r>
    </w:p>
  </w:footnote>
  <w:footnote w:type="continuationSeparator" w:id="0">
    <w:p w:rsidR="00A26E6B" w:rsidRDefault="00A26E6B" w:rsidP="0002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AE" w:rsidRPr="00503739" w:rsidRDefault="00A26E6B" w:rsidP="00027B9A">
    <w:pPr>
      <w:pStyle w:val="Ttulo1"/>
      <w:ind w:left="1416" w:firstLine="2"/>
      <w:jc w:val="center"/>
      <w:rPr>
        <w:rFonts w:ascii="Arial" w:hAnsi="Arial" w:cs="Arial"/>
        <w:sz w:val="20"/>
      </w:rPr>
    </w:pPr>
    <w:r>
      <w:rPr>
        <w:rFonts w:ascii="Arial" w:hAnsi="Arial" w:cs="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25pt;margin-top:-23.3pt;width:74pt;height:81pt;z-index:251659264">
          <v:imagedata r:id="rId1" o:title=""/>
          <w10:wrap type="square" side="right"/>
        </v:shape>
        <o:OLEObject Type="Embed" ProgID="MSPhotoEd.3" ShapeID="_x0000_s2049" DrawAspect="Content" ObjectID="_1749550119" r:id="rId2"/>
      </w:object>
    </w:r>
    <w:r w:rsidR="002F31AE" w:rsidRPr="00503739">
      <w:rPr>
        <w:rFonts w:ascii="Arial" w:hAnsi="Arial" w:cs="Arial"/>
        <w:sz w:val="20"/>
      </w:rPr>
      <w:t>ESTADO DO RIO GRANDE DO SUL</w:t>
    </w:r>
  </w:p>
  <w:p w:rsidR="002F31AE" w:rsidRPr="00503739" w:rsidRDefault="002F31AE" w:rsidP="00027B9A">
    <w:pPr>
      <w:pStyle w:val="Ttulo2"/>
      <w:ind w:left="1416" w:firstLine="2"/>
      <w:jc w:val="center"/>
      <w:rPr>
        <w:rFonts w:ascii="Arial" w:eastAsia="Arial Unicode MS" w:hAnsi="Arial" w:cs="Arial"/>
        <w:bCs/>
        <w:sz w:val="20"/>
        <w:u w:val="none"/>
      </w:rPr>
    </w:pPr>
    <w:r w:rsidRPr="00503739">
      <w:rPr>
        <w:rFonts w:ascii="Arial" w:hAnsi="Arial" w:cs="Arial"/>
        <w:sz w:val="20"/>
        <w:u w:val="none"/>
      </w:rPr>
      <w:t xml:space="preserve">Prefeitura Municipal </w:t>
    </w:r>
    <w:r w:rsidRPr="00503739">
      <w:rPr>
        <w:rFonts w:ascii="Arial" w:eastAsia="Arial Unicode MS" w:hAnsi="Arial" w:cs="Arial"/>
        <w:bCs/>
        <w:sz w:val="20"/>
        <w:u w:val="none"/>
      </w:rPr>
      <w:t>TIRADENTES DO SUL</w:t>
    </w:r>
  </w:p>
  <w:p w:rsidR="002F31AE" w:rsidRPr="00503739" w:rsidRDefault="002F31AE" w:rsidP="00027B9A">
    <w:pPr>
      <w:ind w:left="708" w:firstLine="2"/>
      <w:jc w:val="center"/>
      <w:rPr>
        <w:rFonts w:ascii="Arial" w:eastAsia="Arial Unicode MS" w:hAnsi="Arial" w:cs="Arial"/>
        <w:b/>
        <w:bCs/>
        <w:sz w:val="20"/>
        <w:szCs w:val="20"/>
      </w:rPr>
    </w:pPr>
    <w:r w:rsidRPr="00503739">
      <w:rPr>
        <w:rFonts w:ascii="Arial" w:eastAsia="Arial Unicode MS" w:hAnsi="Arial" w:cs="Arial"/>
        <w:b/>
        <w:bCs/>
        <w:sz w:val="20"/>
        <w:szCs w:val="20"/>
      </w:rPr>
      <w:t xml:space="preserve">CNPJ 94.726.320/0001-77 -  </w:t>
    </w:r>
    <w:r w:rsidR="00157534">
      <w:rPr>
        <w:rFonts w:ascii="Arial" w:eastAsia="Arial Unicode MS" w:hAnsi="Arial" w:cs="Arial"/>
        <w:b/>
        <w:bCs/>
        <w:sz w:val="20"/>
        <w:szCs w:val="20"/>
      </w:rPr>
      <w:t>tributos@tiradentesdosul.rs.gov.br</w:t>
    </w:r>
  </w:p>
  <w:p w:rsidR="002F31AE" w:rsidRPr="00503739" w:rsidRDefault="00A26E6B" w:rsidP="00027B9A">
    <w:pPr>
      <w:ind w:left="708" w:firstLine="2"/>
      <w:jc w:val="center"/>
      <w:rPr>
        <w:rFonts w:ascii="Arial" w:eastAsia="Arial Unicode MS" w:hAnsi="Arial" w:cs="Arial"/>
        <w:b/>
        <w:bCs/>
        <w:sz w:val="20"/>
        <w:szCs w:val="20"/>
      </w:rPr>
    </w:pPr>
    <w:hyperlink r:id="rId3" w:history="1">
      <w:r w:rsidR="00157534" w:rsidRPr="00920678">
        <w:rPr>
          <w:rStyle w:val="Hyperlink"/>
          <w:rFonts w:ascii="Arial" w:eastAsia="Arial Unicode MS" w:hAnsi="Arial" w:cs="Arial"/>
          <w:b/>
          <w:bCs/>
          <w:sz w:val="20"/>
          <w:szCs w:val="20"/>
        </w:rPr>
        <w:t>www.tiradentesdosul.rs.gov.br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5CF3A94"/>
    <w:multiLevelType w:val="hybridMultilevel"/>
    <w:tmpl w:val="28ACB6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2C30146"/>
    <w:multiLevelType w:val="hybridMultilevel"/>
    <w:tmpl w:val="6598DC28"/>
    <w:lvl w:ilvl="0" w:tplc="B004365A">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9A"/>
    <w:rsid w:val="0001533E"/>
    <w:rsid w:val="00027B9A"/>
    <w:rsid w:val="00053576"/>
    <w:rsid w:val="00076967"/>
    <w:rsid w:val="00085E36"/>
    <w:rsid w:val="000D62C7"/>
    <w:rsid w:val="00102F98"/>
    <w:rsid w:val="00103B31"/>
    <w:rsid w:val="001170F2"/>
    <w:rsid w:val="00121F81"/>
    <w:rsid w:val="00123E70"/>
    <w:rsid w:val="00127691"/>
    <w:rsid w:val="00157534"/>
    <w:rsid w:val="0016199A"/>
    <w:rsid w:val="00180D05"/>
    <w:rsid w:val="00181AB4"/>
    <w:rsid w:val="00181B6B"/>
    <w:rsid w:val="00185F51"/>
    <w:rsid w:val="001C01D7"/>
    <w:rsid w:val="001D5FC7"/>
    <w:rsid w:val="001D6C67"/>
    <w:rsid w:val="001D6D55"/>
    <w:rsid w:val="001F066A"/>
    <w:rsid w:val="00224576"/>
    <w:rsid w:val="00227CD9"/>
    <w:rsid w:val="00231906"/>
    <w:rsid w:val="002703DA"/>
    <w:rsid w:val="0028155F"/>
    <w:rsid w:val="002951D6"/>
    <w:rsid w:val="002B48F9"/>
    <w:rsid w:val="002C7B40"/>
    <w:rsid w:val="002E5C3D"/>
    <w:rsid w:val="002F0F8D"/>
    <w:rsid w:val="002F31AE"/>
    <w:rsid w:val="003177F3"/>
    <w:rsid w:val="00320C54"/>
    <w:rsid w:val="0033681A"/>
    <w:rsid w:val="0034668E"/>
    <w:rsid w:val="00356A34"/>
    <w:rsid w:val="00367FE6"/>
    <w:rsid w:val="00370344"/>
    <w:rsid w:val="00385276"/>
    <w:rsid w:val="00386B06"/>
    <w:rsid w:val="003B2A81"/>
    <w:rsid w:val="003B4E76"/>
    <w:rsid w:val="003C17FD"/>
    <w:rsid w:val="003D72C4"/>
    <w:rsid w:val="003E29AA"/>
    <w:rsid w:val="003E470A"/>
    <w:rsid w:val="003E5787"/>
    <w:rsid w:val="003E60EA"/>
    <w:rsid w:val="003F018F"/>
    <w:rsid w:val="00432F85"/>
    <w:rsid w:val="004343EB"/>
    <w:rsid w:val="00461A41"/>
    <w:rsid w:val="00463735"/>
    <w:rsid w:val="00464942"/>
    <w:rsid w:val="004657CB"/>
    <w:rsid w:val="0048598C"/>
    <w:rsid w:val="00485D28"/>
    <w:rsid w:val="004879E9"/>
    <w:rsid w:val="004A7FE7"/>
    <w:rsid w:val="004B3C14"/>
    <w:rsid w:val="004C6E39"/>
    <w:rsid w:val="004D5E91"/>
    <w:rsid w:val="004E5986"/>
    <w:rsid w:val="00512E13"/>
    <w:rsid w:val="00525C06"/>
    <w:rsid w:val="005415F1"/>
    <w:rsid w:val="00581C03"/>
    <w:rsid w:val="005A6360"/>
    <w:rsid w:val="005F00E9"/>
    <w:rsid w:val="005F60D4"/>
    <w:rsid w:val="00603309"/>
    <w:rsid w:val="00607113"/>
    <w:rsid w:val="006133CE"/>
    <w:rsid w:val="00624963"/>
    <w:rsid w:val="00634236"/>
    <w:rsid w:val="006350F0"/>
    <w:rsid w:val="00635FAB"/>
    <w:rsid w:val="00637471"/>
    <w:rsid w:val="006830E0"/>
    <w:rsid w:val="00697FAC"/>
    <w:rsid w:val="006A2F37"/>
    <w:rsid w:val="006A4C26"/>
    <w:rsid w:val="006A5E5F"/>
    <w:rsid w:val="006A5ED0"/>
    <w:rsid w:val="006B36D1"/>
    <w:rsid w:val="006B3C70"/>
    <w:rsid w:val="006E164A"/>
    <w:rsid w:val="006E4B26"/>
    <w:rsid w:val="006E77B3"/>
    <w:rsid w:val="006F1E6E"/>
    <w:rsid w:val="006F55C7"/>
    <w:rsid w:val="00707D47"/>
    <w:rsid w:val="0071275F"/>
    <w:rsid w:val="007367D5"/>
    <w:rsid w:val="00761F66"/>
    <w:rsid w:val="00773F21"/>
    <w:rsid w:val="00781958"/>
    <w:rsid w:val="00785A5F"/>
    <w:rsid w:val="00787727"/>
    <w:rsid w:val="007A6A78"/>
    <w:rsid w:val="007C3E56"/>
    <w:rsid w:val="007D356B"/>
    <w:rsid w:val="008059C1"/>
    <w:rsid w:val="00806510"/>
    <w:rsid w:val="00810664"/>
    <w:rsid w:val="00810797"/>
    <w:rsid w:val="00817350"/>
    <w:rsid w:val="008218B6"/>
    <w:rsid w:val="00822ED0"/>
    <w:rsid w:val="00826D64"/>
    <w:rsid w:val="008532B1"/>
    <w:rsid w:val="00866742"/>
    <w:rsid w:val="00872E6B"/>
    <w:rsid w:val="00877072"/>
    <w:rsid w:val="00891990"/>
    <w:rsid w:val="008D7F38"/>
    <w:rsid w:val="008F71B7"/>
    <w:rsid w:val="00900ACE"/>
    <w:rsid w:val="0090614B"/>
    <w:rsid w:val="0091586E"/>
    <w:rsid w:val="00934906"/>
    <w:rsid w:val="00943BEB"/>
    <w:rsid w:val="009653A8"/>
    <w:rsid w:val="00974C77"/>
    <w:rsid w:val="00985DCC"/>
    <w:rsid w:val="009A7B90"/>
    <w:rsid w:val="009B0F5C"/>
    <w:rsid w:val="009C3174"/>
    <w:rsid w:val="009C6070"/>
    <w:rsid w:val="009D1C19"/>
    <w:rsid w:val="009D4675"/>
    <w:rsid w:val="00A03251"/>
    <w:rsid w:val="00A1563D"/>
    <w:rsid w:val="00A2369C"/>
    <w:rsid w:val="00A257CE"/>
    <w:rsid w:val="00A26E6B"/>
    <w:rsid w:val="00A3083F"/>
    <w:rsid w:val="00A3302D"/>
    <w:rsid w:val="00A36E5C"/>
    <w:rsid w:val="00A77C83"/>
    <w:rsid w:val="00AC3AB6"/>
    <w:rsid w:val="00AE6EA9"/>
    <w:rsid w:val="00B05162"/>
    <w:rsid w:val="00B1022D"/>
    <w:rsid w:val="00B1107C"/>
    <w:rsid w:val="00B14039"/>
    <w:rsid w:val="00B231B4"/>
    <w:rsid w:val="00B676E9"/>
    <w:rsid w:val="00B70328"/>
    <w:rsid w:val="00B718AA"/>
    <w:rsid w:val="00B77C32"/>
    <w:rsid w:val="00B83306"/>
    <w:rsid w:val="00BA0071"/>
    <w:rsid w:val="00BA123D"/>
    <w:rsid w:val="00BD0CBD"/>
    <w:rsid w:val="00BE20C5"/>
    <w:rsid w:val="00BE6675"/>
    <w:rsid w:val="00BE6AAD"/>
    <w:rsid w:val="00BF6DAA"/>
    <w:rsid w:val="00C17163"/>
    <w:rsid w:val="00C47D2E"/>
    <w:rsid w:val="00C54D7A"/>
    <w:rsid w:val="00C851DE"/>
    <w:rsid w:val="00CA72C9"/>
    <w:rsid w:val="00CB2C29"/>
    <w:rsid w:val="00CC1729"/>
    <w:rsid w:val="00D46517"/>
    <w:rsid w:val="00D6382C"/>
    <w:rsid w:val="00D72C4C"/>
    <w:rsid w:val="00DC5F1F"/>
    <w:rsid w:val="00DF1A79"/>
    <w:rsid w:val="00DF1EE1"/>
    <w:rsid w:val="00E13A75"/>
    <w:rsid w:val="00E153C5"/>
    <w:rsid w:val="00E20A72"/>
    <w:rsid w:val="00E34CC5"/>
    <w:rsid w:val="00E52A8E"/>
    <w:rsid w:val="00E65FEA"/>
    <w:rsid w:val="00E73E08"/>
    <w:rsid w:val="00E806DA"/>
    <w:rsid w:val="00E838A1"/>
    <w:rsid w:val="00E85EDB"/>
    <w:rsid w:val="00EA52B3"/>
    <w:rsid w:val="00EE34C5"/>
    <w:rsid w:val="00EE7F1C"/>
    <w:rsid w:val="00F03879"/>
    <w:rsid w:val="00F053C4"/>
    <w:rsid w:val="00F12518"/>
    <w:rsid w:val="00F30B5D"/>
    <w:rsid w:val="00F506ED"/>
    <w:rsid w:val="00F50AA5"/>
    <w:rsid w:val="00FC08F7"/>
    <w:rsid w:val="00FD3AA9"/>
    <w:rsid w:val="00FE108E"/>
    <w:rsid w:val="00FE4D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5B0E9A"/>
  <w15:chartTrackingRefBased/>
  <w15:docId w15:val="{4342D9B2-1BF3-4464-91AD-E08D2C10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9A"/>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027B9A"/>
    <w:pPr>
      <w:keepNext/>
      <w:spacing w:after="0" w:line="240" w:lineRule="auto"/>
      <w:ind w:left="142" w:right="27"/>
      <w:outlineLvl w:val="0"/>
    </w:pPr>
    <w:rPr>
      <w:rFonts w:ascii="Times New Roman" w:eastAsia="Times New Roman" w:hAnsi="Times New Roman"/>
      <w:b/>
      <w:sz w:val="28"/>
      <w:szCs w:val="20"/>
      <w:lang w:eastAsia="pt-BR"/>
    </w:rPr>
  </w:style>
  <w:style w:type="paragraph" w:styleId="Ttulo2">
    <w:name w:val="heading 2"/>
    <w:basedOn w:val="Normal"/>
    <w:next w:val="Normal"/>
    <w:link w:val="Ttulo2Char"/>
    <w:qFormat/>
    <w:rsid w:val="00027B9A"/>
    <w:pPr>
      <w:keepNext/>
      <w:spacing w:after="0" w:line="240" w:lineRule="auto"/>
      <w:ind w:left="142" w:right="27"/>
      <w:outlineLvl w:val="1"/>
    </w:pPr>
    <w:rPr>
      <w:rFonts w:ascii="Times New Roman" w:eastAsia="Times New Roman" w:hAnsi="Times New Roman"/>
      <w:b/>
      <w:sz w:val="28"/>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7B9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027B9A"/>
    <w:rPr>
      <w:rFonts w:ascii="Times New Roman" w:eastAsia="Times New Roman" w:hAnsi="Times New Roman" w:cs="Times New Roman"/>
      <w:b/>
      <w:sz w:val="28"/>
      <w:szCs w:val="20"/>
      <w:u w:val="single"/>
      <w:lang w:eastAsia="pt-BR"/>
    </w:rPr>
  </w:style>
  <w:style w:type="character" w:styleId="Hyperlink">
    <w:name w:val="Hyperlink"/>
    <w:rsid w:val="00027B9A"/>
    <w:rPr>
      <w:color w:val="0000FF"/>
      <w:u w:val="single"/>
    </w:rPr>
  </w:style>
  <w:style w:type="paragraph" w:styleId="Rodap">
    <w:name w:val="footer"/>
    <w:basedOn w:val="Normal"/>
    <w:link w:val="RodapChar"/>
    <w:uiPriority w:val="99"/>
    <w:unhideWhenUsed/>
    <w:rsid w:val="00027B9A"/>
    <w:pPr>
      <w:tabs>
        <w:tab w:val="center" w:pos="4252"/>
        <w:tab w:val="right" w:pos="8504"/>
      </w:tabs>
      <w:spacing w:after="0" w:line="240" w:lineRule="auto"/>
    </w:pPr>
  </w:style>
  <w:style w:type="character" w:customStyle="1" w:styleId="RodapChar">
    <w:name w:val="Rodapé Char"/>
    <w:basedOn w:val="Fontepargpadro"/>
    <w:link w:val="Rodap"/>
    <w:uiPriority w:val="99"/>
    <w:rsid w:val="00027B9A"/>
  </w:style>
  <w:style w:type="table" w:styleId="Tabelacomgrade">
    <w:name w:val="Table Grid"/>
    <w:basedOn w:val="Tabelanormal"/>
    <w:rsid w:val="00027B9A"/>
    <w:pPr>
      <w:spacing w:after="0" w:line="240" w:lineRule="auto"/>
    </w:pPr>
    <w:rPr>
      <w:rFonts w:ascii="Times New Roman" w:eastAsia="Times New Roman" w:hAnsi="Times New Roman" w:cs="Times New Roman"/>
      <w:sz w:val="20"/>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cell-data">
    <w:name w:val="ui-cell-data"/>
    <w:basedOn w:val="Fontepargpadro"/>
    <w:rsid w:val="00027B9A"/>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027B9A"/>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027B9A"/>
    <w:rPr>
      <w:rFonts w:ascii="Calibri" w:eastAsia="Calibri" w:hAnsi="Calibri" w:cs="Times New Roman"/>
      <w:sz w:val="20"/>
      <w:szCs w:val="20"/>
    </w:rPr>
  </w:style>
  <w:style w:type="character" w:styleId="Refdenotaderodap">
    <w:name w:val="footnote reference"/>
    <w:unhideWhenUsed/>
    <w:rsid w:val="00027B9A"/>
    <w:rPr>
      <w:vertAlign w:val="superscript"/>
    </w:rPr>
  </w:style>
  <w:style w:type="paragraph" w:styleId="NormalWeb">
    <w:name w:val="Normal (Web)"/>
    <w:basedOn w:val="Normal"/>
    <w:uiPriority w:val="99"/>
    <w:unhideWhenUsed/>
    <w:rsid w:val="00027B9A"/>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027B9A"/>
  </w:style>
  <w:style w:type="character" w:customStyle="1" w:styleId="firstementa">
    <w:name w:val="firstementa"/>
    <w:rsid w:val="00027B9A"/>
  </w:style>
  <w:style w:type="character" w:customStyle="1" w:styleId="hidden">
    <w:name w:val="hidden"/>
    <w:rsid w:val="00027B9A"/>
  </w:style>
  <w:style w:type="paragraph" w:styleId="Recuodecorpodetexto">
    <w:name w:val="Body Text Indent"/>
    <w:basedOn w:val="Normal"/>
    <w:link w:val="RecuodecorpodetextoChar"/>
    <w:unhideWhenUsed/>
    <w:rsid w:val="00027B9A"/>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027B9A"/>
    <w:rPr>
      <w:sz w:val="24"/>
      <w:szCs w:val="24"/>
    </w:rPr>
  </w:style>
  <w:style w:type="character" w:customStyle="1" w:styleId="Refdenotaderodap1">
    <w:name w:val="Ref. de nota de rodapé1"/>
    <w:rsid w:val="00027B9A"/>
    <w:rPr>
      <w:vertAlign w:val="superscript"/>
    </w:rPr>
  </w:style>
  <w:style w:type="character" w:customStyle="1" w:styleId="Refdenotaderodap2">
    <w:name w:val="Ref. de nota de rodapé2"/>
    <w:rsid w:val="00027B9A"/>
    <w:rPr>
      <w:vertAlign w:val="superscript"/>
    </w:rPr>
  </w:style>
  <w:style w:type="paragraph" w:styleId="Cabealho">
    <w:name w:val="header"/>
    <w:basedOn w:val="Normal"/>
    <w:link w:val="CabealhoChar"/>
    <w:uiPriority w:val="99"/>
    <w:unhideWhenUsed/>
    <w:rsid w:val="00607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7113"/>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1F06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066A"/>
    <w:rPr>
      <w:rFonts w:ascii="Segoe UI" w:eastAsia="Calibri" w:hAnsi="Segoe UI" w:cs="Segoe UI"/>
      <w:sz w:val="18"/>
      <w:szCs w:val="18"/>
    </w:rPr>
  </w:style>
  <w:style w:type="paragraph" w:styleId="PargrafodaLista">
    <w:name w:val="List Paragraph"/>
    <w:basedOn w:val="Normal"/>
    <w:uiPriority w:val="34"/>
    <w:qFormat/>
    <w:rsid w:val="00F506ED"/>
    <w:pPr>
      <w:ind w:left="720"/>
      <w:contextualSpacing/>
    </w:pPr>
  </w:style>
  <w:style w:type="character" w:customStyle="1" w:styleId="label">
    <w:name w:val="label"/>
    <w:basedOn w:val="Fontepargpadro"/>
    <w:rsid w:val="00E1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4696">
      <w:bodyDiv w:val="1"/>
      <w:marLeft w:val="0"/>
      <w:marRight w:val="0"/>
      <w:marTop w:val="0"/>
      <w:marBottom w:val="0"/>
      <w:divBdr>
        <w:top w:val="none" w:sz="0" w:space="0" w:color="auto"/>
        <w:left w:val="none" w:sz="0" w:space="0" w:color="auto"/>
        <w:bottom w:val="none" w:sz="0" w:space="0" w:color="auto"/>
        <w:right w:val="none" w:sz="0" w:space="0" w:color="auto"/>
      </w:divBdr>
    </w:div>
    <w:div w:id="432212841">
      <w:bodyDiv w:val="1"/>
      <w:marLeft w:val="0"/>
      <w:marRight w:val="0"/>
      <w:marTop w:val="0"/>
      <w:marBottom w:val="0"/>
      <w:divBdr>
        <w:top w:val="none" w:sz="0" w:space="0" w:color="auto"/>
        <w:left w:val="none" w:sz="0" w:space="0" w:color="auto"/>
        <w:bottom w:val="none" w:sz="0" w:space="0" w:color="auto"/>
        <w:right w:val="none" w:sz="0" w:space="0" w:color="auto"/>
      </w:divBdr>
    </w:div>
    <w:div w:id="460458032">
      <w:bodyDiv w:val="1"/>
      <w:marLeft w:val="0"/>
      <w:marRight w:val="0"/>
      <w:marTop w:val="0"/>
      <w:marBottom w:val="0"/>
      <w:divBdr>
        <w:top w:val="none" w:sz="0" w:space="0" w:color="auto"/>
        <w:left w:val="none" w:sz="0" w:space="0" w:color="auto"/>
        <w:bottom w:val="none" w:sz="0" w:space="0" w:color="auto"/>
        <w:right w:val="none" w:sz="0" w:space="0" w:color="auto"/>
      </w:divBdr>
    </w:div>
    <w:div w:id="577984061">
      <w:bodyDiv w:val="1"/>
      <w:marLeft w:val="0"/>
      <w:marRight w:val="0"/>
      <w:marTop w:val="0"/>
      <w:marBottom w:val="0"/>
      <w:divBdr>
        <w:top w:val="none" w:sz="0" w:space="0" w:color="auto"/>
        <w:left w:val="none" w:sz="0" w:space="0" w:color="auto"/>
        <w:bottom w:val="none" w:sz="0" w:space="0" w:color="auto"/>
        <w:right w:val="none" w:sz="0" w:space="0" w:color="auto"/>
      </w:divBdr>
    </w:div>
    <w:div w:id="693071472">
      <w:bodyDiv w:val="1"/>
      <w:marLeft w:val="0"/>
      <w:marRight w:val="0"/>
      <w:marTop w:val="0"/>
      <w:marBottom w:val="0"/>
      <w:divBdr>
        <w:top w:val="none" w:sz="0" w:space="0" w:color="auto"/>
        <w:left w:val="none" w:sz="0" w:space="0" w:color="auto"/>
        <w:bottom w:val="none" w:sz="0" w:space="0" w:color="auto"/>
        <w:right w:val="none" w:sz="0" w:space="0" w:color="auto"/>
      </w:divBdr>
    </w:div>
    <w:div w:id="21009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tiradentesdosul.rs.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318</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11</cp:revision>
  <cp:lastPrinted>2023-06-29T16:20:00Z</cp:lastPrinted>
  <dcterms:created xsi:type="dcterms:W3CDTF">2023-02-17T14:27:00Z</dcterms:created>
  <dcterms:modified xsi:type="dcterms:W3CDTF">2023-06-29T16:22:00Z</dcterms:modified>
</cp:coreProperties>
</file>